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40" w:rsidRPr="00126840" w:rsidRDefault="00126840" w:rsidP="00126840">
      <w:pPr>
        <w:spacing w:line="240" w:lineRule="auto"/>
        <w:jc w:val="center"/>
        <w:rPr>
          <w:rFonts w:ascii="Arial" w:eastAsia="Calibri" w:hAnsi="Arial" w:cs="Arial"/>
          <w:b/>
        </w:rPr>
      </w:pPr>
      <w:r w:rsidRPr="00126840">
        <w:rPr>
          <w:rFonts w:ascii="Arial" w:eastAsia="Calibri" w:hAnsi="Arial" w:cs="Arial"/>
          <w:noProof/>
        </w:rPr>
        <w:drawing>
          <wp:anchor distT="0" distB="0" distL="114300" distR="114300" simplePos="0" relativeHeight="251659264" behindDoc="0" locked="0" layoutInCell="1" allowOverlap="1" wp14:anchorId="4CA31C19" wp14:editId="2879C91E">
            <wp:simplePos x="0" y="0"/>
            <wp:positionH relativeFrom="column">
              <wp:posOffset>-290146</wp:posOffset>
            </wp:positionH>
            <wp:positionV relativeFrom="paragraph">
              <wp:posOffset>-369278</wp:posOffset>
            </wp:positionV>
            <wp:extent cx="1072394" cy="756139"/>
            <wp:effectExtent l="0" t="0" r="0" b="6350"/>
            <wp:wrapNone/>
            <wp:docPr id="1" name="Picture 4" descr="http://www.gapha.org/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apha.org/images/logo.gif"/>
                    <pic:cNvPicPr>
                      <a:picLocks noChangeAspect="1" noChangeArrowheads="1"/>
                    </pic:cNvPicPr>
                  </pic:nvPicPr>
                  <pic:blipFill>
                    <a:blip r:embed="rId8" cstate="print"/>
                    <a:srcRect/>
                    <a:stretch>
                      <a:fillRect/>
                    </a:stretch>
                  </pic:blipFill>
                  <pic:spPr bwMode="auto">
                    <a:xfrm>
                      <a:off x="0" y="0"/>
                      <a:ext cx="1072079" cy="75591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26840">
        <w:rPr>
          <w:rFonts w:ascii="Arial" w:eastAsia="Calibri" w:hAnsi="Arial" w:cs="Arial"/>
          <w:b/>
        </w:rPr>
        <w:t xml:space="preserve">GEORGIA PUBLIC HEALTH ASSOCIATION  </w:t>
      </w:r>
    </w:p>
    <w:p w:rsidR="00126840" w:rsidRPr="00126840" w:rsidRDefault="00126840" w:rsidP="00126840">
      <w:pPr>
        <w:spacing w:line="240" w:lineRule="auto"/>
        <w:jc w:val="center"/>
        <w:rPr>
          <w:rFonts w:ascii="Arial" w:eastAsia="Calibri" w:hAnsi="Arial" w:cs="Arial"/>
          <w:b/>
        </w:rPr>
      </w:pPr>
      <w:r w:rsidRPr="00126840">
        <w:rPr>
          <w:rFonts w:ascii="Arial" w:eastAsia="Calibri" w:hAnsi="Arial" w:cs="Arial"/>
          <w:b/>
        </w:rPr>
        <w:t>RESOLUTION</w:t>
      </w:r>
    </w:p>
    <w:p w:rsidR="00126840" w:rsidRPr="00126840" w:rsidRDefault="00126840" w:rsidP="00126840">
      <w:pPr>
        <w:spacing w:line="240" w:lineRule="auto"/>
        <w:jc w:val="center"/>
        <w:rPr>
          <w:rFonts w:ascii="Arial" w:eastAsia="Calibri" w:hAnsi="Arial" w:cs="Arial"/>
          <w:b/>
        </w:rPr>
      </w:pPr>
    </w:p>
    <w:p w:rsidR="00126840" w:rsidRDefault="001D1761" w:rsidP="00126840">
      <w:pPr>
        <w:spacing w:line="240" w:lineRule="auto"/>
        <w:jc w:val="center"/>
        <w:rPr>
          <w:rFonts w:ascii="Arial" w:hAnsi="Arial" w:cs="Arial"/>
          <w:b/>
        </w:rPr>
      </w:pPr>
      <w:r>
        <w:rPr>
          <w:rFonts w:ascii="Arial" w:hAnsi="Arial" w:cs="Arial"/>
          <w:b/>
        </w:rPr>
        <w:t>MEMORIALS</w:t>
      </w:r>
    </w:p>
    <w:p w:rsidR="00D1028C" w:rsidRPr="00126840" w:rsidRDefault="00D1028C" w:rsidP="00126840">
      <w:pPr>
        <w:spacing w:line="240" w:lineRule="auto"/>
        <w:jc w:val="center"/>
        <w:rPr>
          <w:rFonts w:ascii="Arial" w:eastAsia="Calibri" w:hAnsi="Arial" w:cs="Arial"/>
          <w:b/>
        </w:rPr>
      </w:pPr>
    </w:p>
    <w:p w:rsidR="001D1761" w:rsidRPr="001D1761" w:rsidRDefault="001D1761" w:rsidP="001D1761">
      <w:pPr>
        <w:spacing w:after="0" w:line="240" w:lineRule="auto"/>
        <w:contextualSpacing/>
        <w:jc w:val="both"/>
        <w:rPr>
          <w:rFonts w:ascii="Arial" w:hAnsi="Arial" w:cs="Arial"/>
          <w:sz w:val="20"/>
          <w:szCs w:val="20"/>
        </w:rPr>
      </w:pPr>
      <w:r w:rsidRPr="001D1761">
        <w:rPr>
          <w:rFonts w:ascii="Arial" w:hAnsi="Arial" w:cs="Arial"/>
          <w:b/>
          <w:i/>
          <w:sz w:val="20"/>
          <w:szCs w:val="20"/>
        </w:rPr>
        <w:t xml:space="preserve">WHEREAS </w:t>
      </w:r>
      <w:r w:rsidRPr="001D1761">
        <w:rPr>
          <w:rFonts w:ascii="Arial" w:hAnsi="Arial" w:cs="Arial"/>
          <w:sz w:val="20"/>
          <w:szCs w:val="20"/>
        </w:rPr>
        <w:t>the Georgia Public Health Association’s Executive Board has considered the request from the Memorials Committee to add the names of deceased GPHA members to the meeting program book for the 86</w:t>
      </w:r>
      <w:r w:rsidRPr="001D1761">
        <w:rPr>
          <w:rFonts w:ascii="Arial" w:hAnsi="Arial" w:cs="Arial"/>
          <w:sz w:val="20"/>
          <w:szCs w:val="20"/>
          <w:vertAlign w:val="superscript"/>
        </w:rPr>
        <w:t>th</w:t>
      </w:r>
      <w:r w:rsidRPr="001D1761">
        <w:rPr>
          <w:rFonts w:ascii="Arial" w:hAnsi="Arial" w:cs="Arial"/>
          <w:sz w:val="20"/>
          <w:szCs w:val="20"/>
        </w:rPr>
        <w:t xml:space="preserve"> Annual GPHA Meeting and all future annual meetings, and to add a memorial display in the exhibit hall during said meetings; and </w:t>
      </w:r>
    </w:p>
    <w:p w:rsidR="001D1761" w:rsidRPr="001D1761" w:rsidRDefault="001D1761" w:rsidP="001D1761">
      <w:pPr>
        <w:spacing w:after="0" w:line="240" w:lineRule="auto"/>
        <w:contextualSpacing/>
        <w:jc w:val="both"/>
        <w:rPr>
          <w:rFonts w:ascii="Arial" w:hAnsi="Arial" w:cs="Arial"/>
          <w:sz w:val="20"/>
          <w:szCs w:val="20"/>
        </w:rPr>
      </w:pPr>
    </w:p>
    <w:p w:rsidR="001D1761" w:rsidRPr="001D1761" w:rsidRDefault="001D1761" w:rsidP="001D1761">
      <w:pPr>
        <w:spacing w:after="0" w:line="240" w:lineRule="auto"/>
        <w:contextualSpacing/>
        <w:jc w:val="both"/>
        <w:rPr>
          <w:rFonts w:ascii="Arial" w:hAnsi="Arial" w:cs="Arial"/>
          <w:sz w:val="20"/>
          <w:szCs w:val="20"/>
        </w:rPr>
      </w:pPr>
      <w:r w:rsidRPr="001D1761">
        <w:rPr>
          <w:rFonts w:ascii="Arial" w:hAnsi="Arial" w:cs="Arial"/>
          <w:b/>
          <w:i/>
          <w:sz w:val="20"/>
          <w:szCs w:val="20"/>
        </w:rPr>
        <w:t>WHEREAS</w:t>
      </w:r>
      <w:r w:rsidRPr="001D1761">
        <w:rPr>
          <w:rFonts w:ascii="Arial" w:hAnsi="Arial" w:cs="Arial"/>
          <w:sz w:val="20"/>
          <w:szCs w:val="20"/>
        </w:rPr>
        <w:t xml:space="preserve"> the Executive Board of the Georgia Public Health Association is in full support of the Memorials Committee’s request</w:t>
      </w:r>
      <w:r w:rsidR="00A81494">
        <w:rPr>
          <w:rFonts w:ascii="Arial" w:hAnsi="Arial" w:cs="Arial"/>
          <w:sz w:val="20"/>
          <w:szCs w:val="20"/>
        </w:rPr>
        <w:t>;</w:t>
      </w:r>
      <w:bookmarkStart w:id="0" w:name="_GoBack"/>
      <w:bookmarkEnd w:id="0"/>
    </w:p>
    <w:p w:rsidR="001D1761" w:rsidRPr="001D1761" w:rsidRDefault="001D1761" w:rsidP="001D1761">
      <w:pPr>
        <w:spacing w:after="0" w:line="240" w:lineRule="auto"/>
        <w:contextualSpacing/>
        <w:jc w:val="both"/>
        <w:rPr>
          <w:rFonts w:ascii="Arial" w:hAnsi="Arial" w:cs="Arial"/>
          <w:sz w:val="20"/>
          <w:szCs w:val="20"/>
        </w:rPr>
      </w:pPr>
    </w:p>
    <w:p w:rsidR="001D1761" w:rsidRPr="001D1761" w:rsidRDefault="009B5CC1" w:rsidP="001D1761">
      <w:pPr>
        <w:spacing w:after="0" w:line="240" w:lineRule="auto"/>
        <w:contextualSpacing/>
        <w:jc w:val="both"/>
        <w:rPr>
          <w:rFonts w:ascii="Arial" w:hAnsi="Arial" w:cs="Arial"/>
          <w:sz w:val="20"/>
          <w:szCs w:val="20"/>
        </w:rPr>
      </w:pPr>
      <w:r>
        <w:rPr>
          <w:rFonts w:ascii="Arial" w:hAnsi="Arial" w:cs="Arial"/>
          <w:b/>
          <w:i/>
          <w:sz w:val="20"/>
          <w:szCs w:val="20"/>
        </w:rPr>
        <w:t xml:space="preserve">NOW, THEREFORE, </w:t>
      </w:r>
      <w:r w:rsidR="001D1761" w:rsidRPr="001D1761">
        <w:rPr>
          <w:rFonts w:ascii="Arial" w:hAnsi="Arial" w:cs="Arial"/>
          <w:b/>
          <w:i/>
          <w:sz w:val="20"/>
          <w:szCs w:val="20"/>
        </w:rPr>
        <w:t>BE IT RESOLVED</w:t>
      </w:r>
      <w:r>
        <w:rPr>
          <w:rFonts w:ascii="Arial" w:hAnsi="Arial" w:cs="Arial"/>
          <w:b/>
          <w:i/>
          <w:sz w:val="20"/>
          <w:szCs w:val="20"/>
        </w:rPr>
        <w:t>:</w:t>
      </w:r>
      <w:r w:rsidR="001D1761" w:rsidRPr="001D1761">
        <w:rPr>
          <w:rFonts w:ascii="Arial" w:hAnsi="Arial" w:cs="Arial"/>
          <w:sz w:val="20"/>
          <w:szCs w:val="20"/>
        </w:rPr>
        <w:t xml:space="preserve"> </w:t>
      </w:r>
      <w:r>
        <w:rPr>
          <w:rFonts w:ascii="Arial" w:hAnsi="Arial" w:cs="Arial"/>
          <w:sz w:val="20"/>
          <w:szCs w:val="20"/>
        </w:rPr>
        <w:t>Beginning with the 86</w:t>
      </w:r>
      <w:r w:rsidRPr="009B5CC1">
        <w:rPr>
          <w:rFonts w:ascii="Arial" w:hAnsi="Arial" w:cs="Arial"/>
          <w:sz w:val="20"/>
          <w:szCs w:val="20"/>
          <w:vertAlign w:val="superscript"/>
        </w:rPr>
        <w:t>th</w:t>
      </w:r>
      <w:r>
        <w:rPr>
          <w:rFonts w:ascii="Arial" w:hAnsi="Arial" w:cs="Arial"/>
          <w:sz w:val="20"/>
          <w:szCs w:val="20"/>
        </w:rPr>
        <w:t xml:space="preserve"> Annual GPHA Meeting convening April 13-14, 2015, t</w:t>
      </w:r>
      <w:r w:rsidR="001D1761" w:rsidRPr="001D1761">
        <w:rPr>
          <w:rFonts w:ascii="Arial" w:hAnsi="Arial" w:cs="Arial"/>
          <w:sz w:val="20"/>
          <w:szCs w:val="20"/>
        </w:rPr>
        <w:t>he Memorials Committee may submit names of all GPHA members</w:t>
      </w:r>
      <w:r>
        <w:rPr>
          <w:rFonts w:ascii="Arial" w:hAnsi="Arial" w:cs="Arial"/>
          <w:sz w:val="20"/>
          <w:szCs w:val="20"/>
        </w:rPr>
        <w:t xml:space="preserve"> deceased from one annual meeting until the next for</w:t>
      </w:r>
      <w:r w:rsidR="001D1761" w:rsidRPr="001D1761">
        <w:rPr>
          <w:rFonts w:ascii="Arial" w:hAnsi="Arial" w:cs="Arial"/>
          <w:sz w:val="20"/>
          <w:szCs w:val="20"/>
        </w:rPr>
        <w:t xml:space="preserve"> inclusion in the </w:t>
      </w:r>
      <w:r>
        <w:rPr>
          <w:rFonts w:ascii="Arial" w:hAnsi="Arial" w:cs="Arial"/>
          <w:sz w:val="20"/>
          <w:szCs w:val="20"/>
        </w:rPr>
        <w:t>86</w:t>
      </w:r>
      <w:r w:rsidRPr="009B5CC1">
        <w:rPr>
          <w:rFonts w:ascii="Arial" w:hAnsi="Arial" w:cs="Arial"/>
          <w:sz w:val="20"/>
          <w:szCs w:val="20"/>
          <w:vertAlign w:val="superscript"/>
        </w:rPr>
        <w:t>th</w:t>
      </w:r>
      <w:r>
        <w:rPr>
          <w:rFonts w:ascii="Arial" w:hAnsi="Arial" w:cs="Arial"/>
          <w:sz w:val="20"/>
          <w:szCs w:val="20"/>
        </w:rPr>
        <w:t xml:space="preserve"> </w:t>
      </w:r>
      <w:r w:rsidR="001D1761" w:rsidRPr="001D1761">
        <w:rPr>
          <w:rFonts w:ascii="Arial" w:hAnsi="Arial" w:cs="Arial"/>
          <w:sz w:val="20"/>
          <w:szCs w:val="20"/>
        </w:rPr>
        <w:t>Annual GPHA Meeting and all future meeting program books as well as add a memorial display in the exhibit hall during said meetings.</w:t>
      </w:r>
    </w:p>
    <w:p w:rsidR="001D1761" w:rsidRPr="001D1761" w:rsidRDefault="001D1761" w:rsidP="001D1761">
      <w:pPr>
        <w:spacing w:after="0" w:line="240" w:lineRule="auto"/>
        <w:contextualSpacing/>
        <w:jc w:val="both"/>
        <w:rPr>
          <w:rFonts w:ascii="Arial" w:hAnsi="Arial" w:cs="Arial"/>
          <w:sz w:val="20"/>
          <w:szCs w:val="20"/>
        </w:rPr>
      </w:pPr>
    </w:p>
    <w:p w:rsidR="001D1761" w:rsidRDefault="001D1761" w:rsidP="001D1761">
      <w:pPr>
        <w:spacing w:after="0" w:line="240" w:lineRule="auto"/>
        <w:contextualSpacing/>
        <w:jc w:val="both"/>
        <w:rPr>
          <w:rFonts w:ascii="Times New Roman" w:hAnsi="Times New Roman" w:cs="Times New Roman"/>
          <w:sz w:val="24"/>
          <w:szCs w:val="24"/>
        </w:rPr>
      </w:pPr>
    </w:p>
    <w:p w:rsidR="00F80510" w:rsidRPr="00126840" w:rsidRDefault="00F80510" w:rsidP="00F80510">
      <w:pPr>
        <w:spacing w:line="240" w:lineRule="auto"/>
        <w:contextualSpacing/>
        <w:jc w:val="both"/>
        <w:rPr>
          <w:rFonts w:ascii="Arial" w:eastAsia="Calibri" w:hAnsi="Arial" w:cs="Arial"/>
          <w:sz w:val="20"/>
          <w:szCs w:val="20"/>
        </w:rPr>
      </w:pPr>
    </w:p>
    <w:p w:rsidR="00126840" w:rsidRDefault="00126840" w:rsidP="00126840">
      <w:pPr>
        <w:pStyle w:val="ListParagraph"/>
        <w:spacing w:after="0" w:line="240" w:lineRule="auto"/>
        <w:rPr>
          <w:rFonts w:ascii="Arial" w:hAnsi="Arial" w:cs="Arial"/>
          <w:color w:val="7F7F7F" w:themeColor="text1" w:themeTint="80"/>
          <w:sz w:val="16"/>
          <w:szCs w:val="16"/>
        </w:rPr>
      </w:pPr>
    </w:p>
    <w:p w:rsidR="0069435C" w:rsidRDefault="0069435C" w:rsidP="00126840">
      <w:pPr>
        <w:pStyle w:val="ListParagraph"/>
        <w:spacing w:after="0" w:line="240" w:lineRule="auto"/>
        <w:rPr>
          <w:rFonts w:ascii="Arial" w:hAnsi="Arial" w:cs="Arial"/>
          <w:color w:val="7F7F7F" w:themeColor="text1" w:themeTint="80"/>
          <w:sz w:val="16"/>
          <w:szCs w:val="16"/>
        </w:rPr>
      </w:pPr>
    </w:p>
    <w:p w:rsidR="00126840" w:rsidRDefault="00126840" w:rsidP="00126840">
      <w:pPr>
        <w:pStyle w:val="ListParagraph"/>
        <w:spacing w:after="0" w:line="240" w:lineRule="auto"/>
        <w:rPr>
          <w:rFonts w:ascii="Arial" w:hAnsi="Arial" w:cs="Arial"/>
          <w:color w:val="7F7F7F" w:themeColor="text1" w:themeTint="80"/>
          <w:sz w:val="16"/>
          <w:szCs w:val="16"/>
        </w:rPr>
      </w:pPr>
    </w:p>
    <w:p w:rsidR="00126840" w:rsidRPr="0069435C" w:rsidRDefault="00126840" w:rsidP="00F80510">
      <w:pPr>
        <w:pStyle w:val="ListParagraph"/>
        <w:spacing w:after="0" w:line="240" w:lineRule="auto"/>
        <w:ind w:left="0"/>
        <w:rPr>
          <w:rFonts w:ascii="Arial" w:hAnsi="Arial" w:cs="Arial"/>
          <w:sz w:val="16"/>
          <w:szCs w:val="16"/>
        </w:rPr>
      </w:pPr>
      <w:r w:rsidRPr="0069435C">
        <w:rPr>
          <w:rFonts w:ascii="Arial" w:hAnsi="Arial" w:cs="Arial"/>
          <w:sz w:val="16"/>
          <w:szCs w:val="16"/>
        </w:rPr>
        <w:t>__________________________</w:t>
      </w:r>
      <w:r w:rsidR="00F80510">
        <w:rPr>
          <w:rFonts w:ascii="Arial" w:hAnsi="Arial" w:cs="Arial"/>
          <w:sz w:val="16"/>
          <w:szCs w:val="16"/>
        </w:rPr>
        <w:t>_______</w:t>
      </w:r>
      <w:r w:rsidRPr="0069435C">
        <w:rPr>
          <w:rFonts w:ascii="Arial" w:hAnsi="Arial" w:cs="Arial"/>
          <w:sz w:val="16"/>
          <w:szCs w:val="16"/>
        </w:rPr>
        <w:t>_______</w:t>
      </w:r>
      <w:r w:rsidRPr="0069435C">
        <w:rPr>
          <w:rFonts w:ascii="Arial" w:hAnsi="Arial" w:cs="Arial"/>
          <w:sz w:val="16"/>
          <w:szCs w:val="16"/>
        </w:rPr>
        <w:tab/>
      </w:r>
      <w:r w:rsidR="00F80510">
        <w:rPr>
          <w:rFonts w:ascii="Arial" w:hAnsi="Arial" w:cs="Arial"/>
          <w:sz w:val="16"/>
          <w:szCs w:val="16"/>
        </w:rPr>
        <w:tab/>
      </w:r>
      <w:r w:rsidRPr="0069435C">
        <w:rPr>
          <w:rFonts w:ascii="Arial" w:hAnsi="Arial" w:cs="Arial"/>
          <w:sz w:val="16"/>
          <w:szCs w:val="16"/>
        </w:rPr>
        <w:t>______________</w:t>
      </w:r>
      <w:r w:rsidR="00F80510">
        <w:rPr>
          <w:rFonts w:ascii="Arial" w:hAnsi="Arial" w:cs="Arial"/>
          <w:sz w:val="16"/>
          <w:szCs w:val="16"/>
        </w:rPr>
        <w:t>_____</w:t>
      </w:r>
      <w:r w:rsidRPr="0069435C">
        <w:rPr>
          <w:rFonts w:ascii="Arial" w:hAnsi="Arial" w:cs="Arial"/>
          <w:sz w:val="16"/>
          <w:szCs w:val="16"/>
        </w:rPr>
        <w:t>_______</w:t>
      </w:r>
      <w:r w:rsidRPr="0069435C">
        <w:rPr>
          <w:rFonts w:ascii="Arial" w:hAnsi="Arial" w:cs="Arial"/>
          <w:sz w:val="16"/>
          <w:szCs w:val="16"/>
        </w:rPr>
        <w:tab/>
      </w:r>
      <w:r w:rsidRPr="0069435C">
        <w:rPr>
          <w:rFonts w:ascii="Arial" w:hAnsi="Arial" w:cs="Arial"/>
          <w:sz w:val="16"/>
          <w:szCs w:val="16"/>
        </w:rPr>
        <w:tab/>
      </w:r>
      <w:r w:rsidR="00F80510">
        <w:rPr>
          <w:rFonts w:ascii="Arial" w:hAnsi="Arial" w:cs="Arial"/>
          <w:sz w:val="16"/>
          <w:szCs w:val="16"/>
        </w:rPr>
        <w:t xml:space="preserve">   ______________</w:t>
      </w:r>
    </w:p>
    <w:p w:rsidR="00126840" w:rsidRPr="0069435C" w:rsidRDefault="00126840" w:rsidP="00126840">
      <w:pPr>
        <w:pStyle w:val="ListParagraph"/>
        <w:spacing w:after="0" w:line="240" w:lineRule="auto"/>
        <w:rPr>
          <w:rFonts w:ascii="Arial" w:hAnsi="Arial" w:cs="Arial"/>
          <w:color w:val="7F7F7F" w:themeColor="text1" w:themeTint="80"/>
          <w:sz w:val="12"/>
          <w:szCs w:val="12"/>
        </w:rPr>
      </w:pPr>
      <w:r w:rsidRPr="0069435C">
        <w:rPr>
          <w:rFonts w:ascii="Arial" w:hAnsi="Arial" w:cs="Arial"/>
          <w:color w:val="7F7F7F" w:themeColor="text1" w:themeTint="80"/>
          <w:sz w:val="12"/>
          <w:szCs w:val="12"/>
        </w:rPr>
        <w:t xml:space="preserve">                        Signature</w:t>
      </w:r>
      <w:r w:rsidRPr="0069435C">
        <w:rPr>
          <w:rFonts w:ascii="Arial" w:hAnsi="Arial" w:cs="Arial"/>
          <w:color w:val="7F7F7F" w:themeColor="text1" w:themeTint="80"/>
          <w:sz w:val="12"/>
          <w:szCs w:val="12"/>
        </w:rPr>
        <w:tab/>
      </w:r>
      <w:r w:rsidRPr="0069435C">
        <w:rPr>
          <w:rFonts w:ascii="Arial" w:hAnsi="Arial" w:cs="Arial"/>
          <w:color w:val="7F7F7F" w:themeColor="text1" w:themeTint="80"/>
          <w:sz w:val="12"/>
          <w:szCs w:val="12"/>
        </w:rPr>
        <w:tab/>
      </w:r>
      <w:r w:rsidRPr="0069435C">
        <w:rPr>
          <w:rFonts w:ascii="Arial" w:hAnsi="Arial" w:cs="Arial"/>
          <w:color w:val="7F7F7F" w:themeColor="text1" w:themeTint="80"/>
          <w:sz w:val="12"/>
          <w:szCs w:val="12"/>
        </w:rPr>
        <w:tab/>
      </w:r>
      <w:r w:rsidR="0069435C">
        <w:rPr>
          <w:rFonts w:ascii="Arial" w:hAnsi="Arial" w:cs="Arial"/>
          <w:color w:val="7F7F7F" w:themeColor="text1" w:themeTint="80"/>
          <w:sz w:val="12"/>
          <w:szCs w:val="12"/>
        </w:rPr>
        <w:tab/>
      </w:r>
      <w:r w:rsidRPr="0069435C">
        <w:rPr>
          <w:rFonts w:ascii="Arial" w:hAnsi="Arial" w:cs="Arial"/>
          <w:color w:val="7F7F7F" w:themeColor="text1" w:themeTint="80"/>
          <w:sz w:val="12"/>
          <w:szCs w:val="12"/>
        </w:rPr>
        <w:tab/>
      </w:r>
      <w:r w:rsidR="00F80510">
        <w:rPr>
          <w:rFonts w:ascii="Arial" w:hAnsi="Arial" w:cs="Arial"/>
          <w:color w:val="7F7F7F" w:themeColor="text1" w:themeTint="80"/>
          <w:sz w:val="12"/>
          <w:szCs w:val="12"/>
        </w:rPr>
        <w:t xml:space="preserve">    </w:t>
      </w:r>
      <w:r w:rsidRPr="0069435C">
        <w:rPr>
          <w:rFonts w:ascii="Arial" w:hAnsi="Arial" w:cs="Arial"/>
          <w:color w:val="7F7F7F" w:themeColor="text1" w:themeTint="80"/>
          <w:sz w:val="12"/>
          <w:szCs w:val="12"/>
        </w:rPr>
        <w:t xml:space="preserve">  Title</w:t>
      </w:r>
      <w:r w:rsidRPr="0069435C">
        <w:rPr>
          <w:rFonts w:ascii="Arial" w:hAnsi="Arial" w:cs="Arial"/>
          <w:color w:val="7F7F7F" w:themeColor="text1" w:themeTint="80"/>
          <w:sz w:val="12"/>
          <w:szCs w:val="12"/>
        </w:rPr>
        <w:tab/>
      </w:r>
      <w:r w:rsidRPr="0069435C">
        <w:rPr>
          <w:rFonts w:ascii="Arial" w:hAnsi="Arial" w:cs="Arial"/>
          <w:color w:val="7F7F7F" w:themeColor="text1" w:themeTint="80"/>
          <w:sz w:val="12"/>
          <w:szCs w:val="12"/>
        </w:rPr>
        <w:tab/>
      </w:r>
      <w:r w:rsidRPr="0069435C">
        <w:rPr>
          <w:rFonts w:ascii="Arial" w:hAnsi="Arial" w:cs="Arial"/>
          <w:color w:val="7F7F7F" w:themeColor="text1" w:themeTint="80"/>
          <w:sz w:val="12"/>
          <w:szCs w:val="12"/>
        </w:rPr>
        <w:tab/>
      </w:r>
      <w:r w:rsidRPr="0069435C">
        <w:rPr>
          <w:rFonts w:ascii="Arial" w:hAnsi="Arial" w:cs="Arial"/>
          <w:color w:val="7F7F7F" w:themeColor="text1" w:themeTint="80"/>
          <w:sz w:val="12"/>
          <w:szCs w:val="12"/>
        </w:rPr>
        <w:tab/>
      </w:r>
      <w:r w:rsidRPr="0069435C">
        <w:rPr>
          <w:rFonts w:ascii="Arial" w:hAnsi="Arial" w:cs="Arial"/>
          <w:color w:val="7F7F7F" w:themeColor="text1" w:themeTint="80"/>
          <w:sz w:val="12"/>
          <w:szCs w:val="12"/>
        </w:rPr>
        <w:tab/>
        <w:t>Date</w:t>
      </w:r>
    </w:p>
    <w:p w:rsidR="00DF08E4" w:rsidRPr="0069435C" w:rsidRDefault="00DF08E4">
      <w:pPr>
        <w:rPr>
          <w:sz w:val="12"/>
          <w:szCs w:val="12"/>
        </w:rPr>
      </w:pPr>
    </w:p>
    <w:sectPr w:rsidR="00DF08E4" w:rsidRPr="006943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761" w:rsidRDefault="001D1761" w:rsidP="00126840">
      <w:pPr>
        <w:spacing w:after="0" w:line="240" w:lineRule="auto"/>
      </w:pPr>
      <w:r>
        <w:separator/>
      </w:r>
    </w:p>
  </w:endnote>
  <w:endnote w:type="continuationSeparator" w:id="0">
    <w:p w:rsidR="001D1761" w:rsidRDefault="001D1761" w:rsidP="0012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61" w:rsidRPr="00126840" w:rsidRDefault="001D1761">
    <w:pPr>
      <w:pStyle w:val="Footer"/>
      <w:rPr>
        <w:rFonts w:ascii="Arial" w:hAnsi="Arial" w:cs="Arial"/>
        <w:sz w:val="16"/>
        <w:szCs w:val="16"/>
      </w:rPr>
    </w:pPr>
    <w:r>
      <w:rPr>
        <w:rFonts w:ascii="Times New Roman" w:hAnsi="Times New Roman" w:cs="Times New Roman"/>
        <w:noProof/>
        <w:color w:val="7F7F7F" w:themeColor="background1" w:themeShade="7F"/>
        <w:sz w:val="16"/>
        <w:szCs w:val="16"/>
      </w:rPr>
      <w:drawing>
        <wp:anchor distT="0" distB="0" distL="114300" distR="114300" simplePos="0" relativeHeight="251661312" behindDoc="0" locked="0" layoutInCell="1" allowOverlap="1" wp14:anchorId="16839398" wp14:editId="50C1D927">
          <wp:simplePos x="0" y="0"/>
          <wp:positionH relativeFrom="column">
            <wp:posOffset>5496854</wp:posOffset>
          </wp:positionH>
          <wp:positionV relativeFrom="paragraph">
            <wp:posOffset>-250190</wp:posOffset>
          </wp:positionV>
          <wp:extent cx="514985" cy="439420"/>
          <wp:effectExtent l="0" t="0" r="0" b="0"/>
          <wp:wrapNone/>
          <wp:docPr id="7" name="Picture 1" descr="https://encrypted-tbn3.gstatic.com/images?q=tbn:ANd9GcTG1n6QBXroecrP11foayPtr1ewfMThUookiGeNVjdFO25Ixeq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G1n6QBXroecrP11foayPtr1ewfMThUookiGeNVjdFO25IxeqG"/>
                  <pic:cNvPicPr>
                    <a:picLocks noChangeAspect="1" noChangeArrowheads="1"/>
                  </pic:cNvPicPr>
                </pic:nvPicPr>
                <pic:blipFill>
                  <a:blip r:embed="rId1"/>
                  <a:srcRect/>
                  <a:stretch>
                    <a:fillRect/>
                  </a:stretch>
                </pic:blipFill>
                <pic:spPr bwMode="auto">
                  <a:xfrm>
                    <a:off x="0" y="0"/>
                    <a:ext cx="514985" cy="439420"/>
                  </a:xfrm>
                  <a:prstGeom prst="rect">
                    <a:avLst/>
                  </a:prstGeom>
                  <a:noFill/>
                  <a:ln w="9525">
                    <a:noFill/>
                    <a:miter lim="800000"/>
                    <a:headEnd/>
                    <a:tailEnd/>
                  </a:ln>
                </pic:spPr>
              </pic:pic>
            </a:graphicData>
          </a:graphic>
        </wp:anchor>
      </w:drawing>
    </w:r>
    <w:r>
      <w:rPr>
        <w:noProof/>
        <w:color w:val="4F81BD" w:themeColor="accent1"/>
      </w:rPr>
      <mc:AlternateContent>
        <mc:Choice Requires="wps">
          <w:drawing>
            <wp:anchor distT="0" distB="0" distL="114300" distR="114300" simplePos="0" relativeHeight="251659264" behindDoc="0" locked="0" layoutInCell="1" allowOverlap="1" wp14:anchorId="4472886E" wp14:editId="78E8D014">
              <wp:simplePos x="0" y="0"/>
              <wp:positionH relativeFrom="page">
                <wp:align>center</wp:align>
              </wp:positionH>
              <wp:positionV relativeFrom="page">
                <wp:align>center</wp:align>
              </wp:positionV>
              <wp:extent cx="7364730" cy="9528810"/>
              <wp:effectExtent l="0" t="0" r="26670" b="26670"/>
              <wp:wrapNone/>
              <wp:docPr id="40" name="Rectangle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
          <w:pict>
            <v:rect id="Rectangle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" filled="f" strokecolor="#002060" strokeweight="2pt">
              <w10:wrap anchorx="page" anchory="page"/>
            </v:rect>
          </w:pict>
        </mc:Fallback>
      </mc:AlternateContent>
    </w:r>
    <w:r>
      <w:rPr>
        <w:color w:val="4F81BD" w:themeColor="accent1"/>
      </w:rPr>
      <w:t xml:space="preserve"> </w:t>
    </w:r>
    <w:r w:rsidRPr="00126840">
      <w:rPr>
        <w:rFonts w:ascii="Arial" w:hAnsi="Arial" w:cs="Arial"/>
        <w:color w:val="0F243E" w:themeColor="text2" w:themeShade="80"/>
        <w:sz w:val="16"/>
        <w:szCs w:val="16"/>
      </w:rPr>
      <w:t xml:space="preserve">Georgia Public Health Association </w:t>
    </w:r>
    <w:r>
      <w:rPr>
        <w:rFonts w:ascii="Arial" w:hAnsi="Arial" w:cs="Arial"/>
        <w:color w:val="0F243E" w:themeColor="text2" w:themeShade="80"/>
        <w:sz w:val="16"/>
        <w:szCs w:val="16"/>
      </w:rPr>
      <w:t xml:space="preserve">| </w:t>
    </w:r>
    <w:r w:rsidRPr="00126840">
      <w:rPr>
        <w:rFonts w:ascii="Arial" w:hAnsi="Arial" w:cs="Arial"/>
        <w:color w:val="0F243E" w:themeColor="text2" w:themeShade="80"/>
        <w:sz w:val="16"/>
        <w:szCs w:val="16"/>
      </w:rPr>
      <w:t xml:space="preserve">P.O. Box 1599 </w:t>
    </w:r>
    <w:r>
      <w:rPr>
        <w:rFonts w:ascii="Arial" w:hAnsi="Arial" w:cs="Arial"/>
        <w:color w:val="0F243E" w:themeColor="text2" w:themeShade="80"/>
        <w:sz w:val="16"/>
        <w:szCs w:val="16"/>
      </w:rPr>
      <w:t xml:space="preserve">| </w:t>
    </w:r>
    <w:r w:rsidRPr="00126840">
      <w:rPr>
        <w:rFonts w:ascii="Arial" w:hAnsi="Arial" w:cs="Arial"/>
        <w:color w:val="0F243E" w:themeColor="text2" w:themeShade="80"/>
        <w:sz w:val="16"/>
        <w:szCs w:val="16"/>
      </w:rPr>
      <w:t>Atlanta, GA 30301</w:t>
    </w:r>
    <w:r>
      <w:rPr>
        <w:rFonts w:ascii="Arial" w:hAnsi="Arial" w:cs="Arial"/>
        <w:color w:val="0F243E" w:themeColor="text2" w:themeShade="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761" w:rsidRDefault="001D1761" w:rsidP="00126840">
      <w:pPr>
        <w:spacing w:after="0" w:line="240" w:lineRule="auto"/>
      </w:pPr>
      <w:r>
        <w:separator/>
      </w:r>
    </w:p>
  </w:footnote>
  <w:footnote w:type="continuationSeparator" w:id="0">
    <w:p w:rsidR="001D1761" w:rsidRDefault="001D1761" w:rsidP="00126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B08"/>
    <w:multiLevelType w:val="hybridMultilevel"/>
    <w:tmpl w:val="ACFCE606"/>
    <w:lvl w:ilvl="0" w:tplc="5F1C129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40"/>
    <w:rsid w:val="00126840"/>
    <w:rsid w:val="001D1761"/>
    <w:rsid w:val="0069435C"/>
    <w:rsid w:val="00927FC0"/>
    <w:rsid w:val="009B5CC1"/>
    <w:rsid w:val="00A81494"/>
    <w:rsid w:val="00D1028C"/>
    <w:rsid w:val="00DF08E4"/>
    <w:rsid w:val="00F80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840"/>
    <w:pPr>
      <w:ind w:left="720"/>
      <w:contextualSpacing/>
    </w:pPr>
  </w:style>
  <w:style w:type="paragraph" w:styleId="Header">
    <w:name w:val="header"/>
    <w:basedOn w:val="Normal"/>
    <w:link w:val="HeaderChar"/>
    <w:uiPriority w:val="99"/>
    <w:unhideWhenUsed/>
    <w:rsid w:val="00126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840"/>
  </w:style>
  <w:style w:type="paragraph" w:styleId="Footer">
    <w:name w:val="footer"/>
    <w:basedOn w:val="Normal"/>
    <w:link w:val="FooterChar"/>
    <w:uiPriority w:val="99"/>
    <w:unhideWhenUsed/>
    <w:rsid w:val="00126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840"/>
  </w:style>
  <w:style w:type="paragraph" w:styleId="BalloonText">
    <w:name w:val="Balloon Text"/>
    <w:basedOn w:val="Normal"/>
    <w:link w:val="BalloonTextChar"/>
    <w:uiPriority w:val="99"/>
    <w:semiHidden/>
    <w:unhideWhenUsed/>
    <w:rsid w:val="00126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840"/>
    <w:pPr>
      <w:ind w:left="720"/>
      <w:contextualSpacing/>
    </w:pPr>
  </w:style>
  <w:style w:type="paragraph" w:styleId="Header">
    <w:name w:val="header"/>
    <w:basedOn w:val="Normal"/>
    <w:link w:val="HeaderChar"/>
    <w:uiPriority w:val="99"/>
    <w:unhideWhenUsed/>
    <w:rsid w:val="00126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840"/>
  </w:style>
  <w:style w:type="paragraph" w:styleId="Footer">
    <w:name w:val="footer"/>
    <w:basedOn w:val="Normal"/>
    <w:link w:val="FooterChar"/>
    <w:uiPriority w:val="99"/>
    <w:unhideWhenUsed/>
    <w:rsid w:val="00126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840"/>
  </w:style>
  <w:style w:type="paragraph" w:styleId="BalloonText">
    <w:name w:val="Balloon Text"/>
    <w:basedOn w:val="Normal"/>
    <w:link w:val="BalloonTextChar"/>
    <w:uiPriority w:val="99"/>
    <w:semiHidden/>
    <w:unhideWhenUsed/>
    <w:rsid w:val="00126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940</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cp:lastModifiedBy>
  <cp:revision>3</cp:revision>
  <cp:lastPrinted>2014-12-16T22:19:00Z</cp:lastPrinted>
  <dcterms:created xsi:type="dcterms:W3CDTF">2015-02-24T02:01:00Z</dcterms:created>
  <dcterms:modified xsi:type="dcterms:W3CDTF">2015-02-24T17:42:00Z</dcterms:modified>
</cp:coreProperties>
</file>