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4BF7" w14:textId="77777777" w:rsidR="00945405" w:rsidRDefault="00945405" w:rsidP="00945405">
      <w:pPr>
        <w:spacing w:before="41" w:line="247" w:lineRule="auto"/>
        <w:ind w:left="3985" w:right="1508" w:hanging="1054"/>
        <w:rPr>
          <w:b/>
          <w:sz w:val="24"/>
        </w:rPr>
      </w:pPr>
      <w:bookmarkStart w:id="0" w:name="LILLIAN_D._WALD_PUBLIC_HEALTH_NURSING_AW"/>
      <w:bookmarkEnd w:id="0"/>
      <w:r>
        <w:rPr>
          <w:b/>
          <w:sz w:val="24"/>
        </w:rPr>
        <w:t>BARFIELD NURSING SECTION AWARD NOMINATION FORM</w:t>
      </w:r>
    </w:p>
    <w:p w14:paraId="1781F65C" w14:textId="77777777" w:rsidR="00945405" w:rsidRDefault="00945405" w:rsidP="00945405">
      <w:pPr>
        <w:pStyle w:val="BodyText"/>
        <w:spacing w:before="1"/>
        <w:rPr>
          <w:b/>
        </w:rPr>
      </w:pPr>
    </w:p>
    <w:p w14:paraId="6FD4E0AA" w14:textId="77777777" w:rsidR="00945405" w:rsidRPr="00DC337D" w:rsidRDefault="00945405" w:rsidP="00945405">
      <w:pPr>
        <w:pStyle w:val="BodyText"/>
        <w:spacing w:line="247" w:lineRule="auto"/>
        <w:ind w:right="426"/>
      </w:pPr>
      <w:r w:rsidRPr="00DC337D">
        <w:t>The Barfield Nursing Section Award was initiated by the Nursing Section of the Georgia Public Health Association</w:t>
      </w:r>
      <w:r w:rsidRPr="00DC337D">
        <w:rPr>
          <w:spacing w:val="-17"/>
        </w:rPr>
        <w:t xml:space="preserve"> </w:t>
      </w:r>
      <w:r w:rsidRPr="00DC337D">
        <w:t>in</w:t>
      </w:r>
      <w:r w:rsidRPr="00DC337D">
        <w:rPr>
          <w:spacing w:val="-17"/>
        </w:rPr>
        <w:t xml:space="preserve"> </w:t>
      </w:r>
      <w:r w:rsidRPr="00DC337D">
        <w:t>1983</w:t>
      </w:r>
      <w:r w:rsidRPr="00DC337D">
        <w:rPr>
          <w:spacing w:val="-17"/>
        </w:rPr>
        <w:t xml:space="preserve"> </w:t>
      </w:r>
      <w:r w:rsidRPr="00DC337D">
        <w:t>to</w:t>
      </w:r>
      <w:r w:rsidRPr="00DC337D">
        <w:rPr>
          <w:spacing w:val="-17"/>
        </w:rPr>
        <w:t xml:space="preserve"> </w:t>
      </w:r>
      <w:r w:rsidRPr="00DC337D">
        <w:t>honor</w:t>
      </w:r>
      <w:r w:rsidRPr="00DC337D">
        <w:rPr>
          <w:spacing w:val="-18"/>
        </w:rPr>
        <w:t xml:space="preserve"> </w:t>
      </w:r>
      <w:r w:rsidRPr="00DC337D">
        <w:t>Dorothy</w:t>
      </w:r>
      <w:r w:rsidRPr="00DC337D">
        <w:rPr>
          <w:spacing w:val="-24"/>
        </w:rPr>
        <w:t xml:space="preserve"> </w:t>
      </w:r>
      <w:r w:rsidRPr="00DC337D">
        <w:t>Barfield.</w:t>
      </w:r>
      <w:r w:rsidRPr="00DC337D">
        <w:rPr>
          <w:spacing w:val="-17"/>
        </w:rPr>
        <w:t xml:space="preserve"> </w:t>
      </w:r>
      <w:r w:rsidRPr="00DC337D">
        <w:rPr>
          <w:spacing w:val="-3"/>
        </w:rPr>
        <w:t xml:space="preserve">Ms. Barfield was a lifelong learner who rose up the ranks in the nursing profession, eventually serving as chief nurse at the state level. </w:t>
      </w:r>
      <w:r w:rsidRPr="00DC337D">
        <w:t>The</w:t>
      </w:r>
      <w:r w:rsidRPr="00DC337D">
        <w:rPr>
          <w:spacing w:val="-23"/>
        </w:rPr>
        <w:t xml:space="preserve"> </w:t>
      </w:r>
      <w:r w:rsidRPr="00DC337D">
        <w:rPr>
          <w:spacing w:val="-3"/>
        </w:rPr>
        <w:t xml:space="preserve">purpose </w:t>
      </w:r>
      <w:r w:rsidRPr="00DC337D">
        <w:t>of this award is to recognize written works, presentations or projects, including research, that promote public health by contributing to public health issues, programs, evidence and</w:t>
      </w:r>
      <w:r w:rsidRPr="00DC337D">
        <w:rPr>
          <w:spacing w:val="-9"/>
        </w:rPr>
        <w:t xml:space="preserve"> </w:t>
      </w:r>
      <w:r w:rsidRPr="00DC337D">
        <w:t>philosophies.</w:t>
      </w:r>
    </w:p>
    <w:p w14:paraId="54BBD144" w14:textId="77777777" w:rsidR="00945405" w:rsidRDefault="00945405" w:rsidP="00945405">
      <w:pPr>
        <w:pStyle w:val="BodyText"/>
        <w:spacing w:before="4" w:after="1"/>
      </w:pPr>
    </w:p>
    <w:tbl>
      <w:tblPr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988"/>
      </w:tblGrid>
      <w:tr w:rsidR="00945405" w14:paraId="5D94BFC6" w14:textId="77777777" w:rsidTr="00914AFA">
        <w:trPr>
          <w:trHeight w:hRule="exact" w:val="4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4458131E" w14:textId="77777777" w:rsidR="00945405" w:rsidRPr="00D21861" w:rsidRDefault="00945405" w:rsidP="00914AFA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w w:val="95"/>
                <w:sz w:val="20"/>
              </w:rPr>
              <w:t>Nominee:</w:t>
            </w:r>
          </w:p>
        </w:tc>
        <w:sdt>
          <w:sdtPr>
            <w:id w:val="-1120837043"/>
            <w:placeholder>
              <w:docPart w:val="9627A82A8C1B4FD79F6E4416EB794A2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388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01E23195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945405" w14:paraId="5E82DA8E" w14:textId="77777777" w:rsidTr="00914AFA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F3F0" w14:textId="77777777" w:rsidR="00945405" w:rsidRPr="00D21861" w:rsidRDefault="00945405" w:rsidP="00914A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Title/Agency:</w:t>
            </w:r>
          </w:p>
        </w:tc>
        <w:sdt>
          <w:sdtPr>
            <w:id w:val="2051338538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8388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16D402F9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45405" w14:paraId="2FF0E558" w14:textId="77777777" w:rsidTr="00914AFA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5A18" w14:textId="77777777" w:rsidR="00945405" w:rsidRPr="00D21861" w:rsidRDefault="00945405" w:rsidP="00914AFA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Business Address:</w:t>
            </w:r>
          </w:p>
        </w:tc>
        <w:sdt>
          <w:sdtPr>
            <w:id w:val="1214319608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E1822C2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56B9" w14:textId="77777777" w:rsidR="00945405" w:rsidRPr="00D21861" w:rsidRDefault="00945405" w:rsidP="00914A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Nominee Email:</w:t>
            </w:r>
          </w:p>
        </w:tc>
        <w:sdt>
          <w:sdtPr>
            <w:id w:val="-1854862041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64DDE6EC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45405" w14:paraId="16A3A26E" w14:textId="77777777" w:rsidTr="00914AFA">
        <w:trPr>
          <w:trHeight w:hRule="exact" w:val="53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79B333D" w14:textId="77777777" w:rsidR="00945405" w:rsidRPr="00D21861" w:rsidRDefault="00945405" w:rsidP="00914A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sdt>
          <w:sdtPr>
            <w:id w:val="1996447179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280995EF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2C9C573" w14:textId="77777777" w:rsidR="00945405" w:rsidRPr="00D21861" w:rsidRDefault="00945405" w:rsidP="00914AF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Nominee Phone:</w:t>
            </w:r>
          </w:p>
        </w:tc>
        <w:sdt>
          <w:sdtPr>
            <w:id w:val="1197434582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61A87529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45405" w14:paraId="00C6C91F" w14:textId="77777777" w:rsidTr="00914AFA">
        <w:trPr>
          <w:trHeight w:hRule="exact" w:val="452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1E9B0518" w14:textId="77777777" w:rsidR="00945405" w:rsidRPr="00D21861" w:rsidRDefault="00945405" w:rsidP="00914AFA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3C1F26DC" w14:textId="77777777" w:rsidR="00945405" w:rsidRPr="00D21861" w:rsidRDefault="00945405" w:rsidP="00914AFA">
            <w:pPr>
              <w:pStyle w:val="TableParagraph"/>
              <w:spacing w:before="0"/>
              <w:ind w:left="535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Nominated by:</w:t>
            </w:r>
          </w:p>
        </w:tc>
        <w:sdt>
          <w:sdtPr>
            <w:id w:val="-1775854964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1222A828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BF07" w14:textId="77777777" w:rsidR="00945405" w:rsidRPr="00D21861" w:rsidRDefault="00945405" w:rsidP="00914AFA">
            <w:pPr>
              <w:pStyle w:val="TableParagraph"/>
              <w:spacing w:before="105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Nominator Email:</w:t>
            </w:r>
          </w:p>
        </w:tc>
        <w:sdt>
          <w:sdtPr>
            <w:id w:val="1838351786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634247BB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45405" w14:paraId="452298B0" w14:textId="77777777" w:rsidTr="00914AFA">
        <w:trPr>
          <w:trHeight w:hRule="exact" w:val="396"/>
        </w:trPr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51E6B39" w14:textId="77777777" w:rsidR="00945405" w:rsidRPr="00D21861" w:rsidRDefault="00945405" w:rsidP="00914AFA"/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560E" w14:textId="77777777" w:rsidR="00945405" w:rsidRPr="00D21861" w:rsidRDefault="00945405" w:rsidP="00914AFA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2F0D" w14:textId="77777777" w:rsidR="00945405" w:rsidRPr="00D21861" w:rsidRDefault="00945405" w:rsidP="00914AFA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</w:rPr>
            </w:pPr>
            <w:r w:rsidRPr="00D21861">
              <w:rPr>
                <w:rFonts w:ascii="Times New Roman" w:hAnsi="Times New Roman" w:cs="Times New Roman"/>
                <w:sz w:val="20"/>
              </w:rPr>
              <w:t>Nominator Phone:</w:t>
            </w:r>
          </w:p>
        </w:tc>
        <w:sdt>
          <w:sdtPr>
            <w:id w:val="-326828299"/>
            <w:placeholder>
              <w:docPart w:val="9627A82A8C1B4FD79F6E4416EB794A28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7B27E900" w14:textId="77777777" w:rsidR="00945405" w:rsidRPr="00D21861" w:rsidRDefault="00945405" w:rsidP="00914AFA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45405" w14:paraId="07DC92F7" w14:textId="77777777" w:rsidTr="00914AFA">
        <w:trPr>
          <w:trHeight w:hRule="exact" w:val="468"/>
        </w:trPr>
        <w:tc>
          <w:tcPr>
            <w:tcW w:w="10296" w:type="dxa"/>
            <w:gridSpan w:val="4"/>
            <w:tcBorders>
              <w:top w:val="single" w:sz="6" w:space="0" w:color="000000"/>
            </w:tcBorders>
          </w:tcPr>
          <w:p w14:paraId="5B488329" w14:textId="77777777" w:rsidR="00945405" w:rsidRPr="00D21861" w:rsidRDefault="00945405" w:rsidP="00914AFA">
            <w:pPr>
              <w:pStyle w:val="TableParagraph"/>
              <w:spacing w:before="0"/>
              <w:ind w:left="134" w:right="0" w:hanging="41"/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D21861">
              <w:rPr>
                <w:rFonts w:ascii="Times New Roman" w:hAnsi="Times New Roman" w:cs="Times New Roman"/>
                <w:b/>
                <w:sz w:val="20"/>
              </w:rPr>
              <w:t xml:space="preserve">NOTE: </w:t>
            </w:r>
            <w:r w:rsidRPr="00D21861">
              <w:rPr>
                <w:rFonts w:ascii="Times New Roman" w:hAnsi="Times New Roman" w:cs="Times New Roman"/>
                <w:i/>
                <w:sz w:val="18"/>
              </w:rPr>
              <w:t>Nominator is responsible to assure the award recipient and guests are registered for the Conference or the Awards Luncheon. The luncheon is included in one-day and full registration. Payment may be made by nominator, section, awardee, etc.</w:t>
            </w:r>
          </w:p>
        </w:tc>
      </w:tr>
    </w:tbl>
    <w:p w14:paraId="33FEC3C1" w14:textId="77777777" w:rsidR="00945405" w:rsidRDefault="00945405" w:rsidP="00945405">
      <w:pPr>
        <w:pStyle w:val="BodyText"/>
        <w:spacing w:before="2"/>
        <w:rPr>
          <w:sz w:val="19"/>
        </w:rPr>
      </w:pPr>
    </w:p>
    <w:p w14:paraId="4FA89B87" w14:textId="77777777" w:rsidR="00945405" w:rsidRDefault="00945405" w:rsidP="00945405">
      <w:pPr>
        <w:pStyle w:val="Heading1"/>
        <w:spacing w:before="69"/>
        <w:ind w:right="1508"/>
        <w:jc w:val="left"/>
      </w:pPr>
      <w:r>
        <w:rPr>
          <w:u w:val="thick"/>
        </w:rPr>
        <w:t>Nomination Requirements:</w:t>
      </w:r>
    </w:p>
    <w:p w14:paraId="126370C6" w14:textId="77777777" w:rsidR="00945405" w:rsidRPr="00DC337D" w:rsidRDefault="00945405" w:rsidP="00945405">
      <w:pPr>
        <w:pStyle w:val="Heading1"/>
        <w:spacing w:before="69"/>
        <w:ind w:right="1508"/>
        <w:jc w:val="left"/>
      </w:pPr>
    </w:p>
    <w:p w14:paraId="0BEA1088" w14:textId="77777777" w:rsidR="00945405" w:rsidRPr="00DC337D" w:rsidRDefault="00945405" w:rsidP="00945405">
      <w:pPr>
        <w:pStyle w:val="BodyText"/>
        <w:numPr>
          <w:ilvl w:val="0"/>
          <w:numId w:val="7"/>
        </w:numPr>
        <w:spacing w:before="2" w:line="247" w:lineRule="auto"/>
        <w:ind w:right="426"/>
        <w:jc w:val="both"/>
      </w:pPr>
      <w:r w:rsidRPr="00DC337D">
        <w:t xml:space="preserve">Submission of a document, published or unpublished article, presentation, research paper or project that furthers the knowledge or impact of public health work.  </w:t>
      </w:r>
    </w:p>
    <w:p w14:paraId="2D88F884" w14:textId="77777777" w:rsidR="00945405" w:rsidRPr="00DC337D" w:rsidRDefault="00945405" w:rsidP="00945405">
      <w:pPr>
        <w:pStyle w:val="BodyText"/>
        <w:spacing w:before="11"/>
      </w:pPr>
    </w:p>
    <w:p w14:paraId="7AB2A1E3" w14:textId="77777777" w:rsidR="00945405" w:rsidRPr="00DC337D" w:rsidRDefault="00945405" w:rsidP="00945405">
      <w:pPr>
        <w:shd w:val="clear" w:color="auto" w:fill="FFFFFF"/>
        <w:rPr>
          <w:b/>
          <w:sz w:val="24"/>
          <w:szCs w:val="24"/>
          <w:shd w:val="clear" w:color="auto" w:fill="FFFFFF"/>
        </w:rPr>
      </w:pPr>
      <w:r w:rsidRPr="00DC337D">
        <w:rPr>
          <w:b/>
          <w:sz w:val="24"/>
          <w:szCs w:val="24"/>
          <w:shd w:val="clear" w:color="auto" w:fill="FFFFFF"/>
        </w:rPr>
        <w:t>Selection Process:</w:t>
      </w:r>
    </w:p>
    <w:p w14:paraId="31F97BAD" w14:textId="77777777" w:rsidR="00945405" w:rsidRPr="00DC337D" w:rsidRDefault="00945405" w:rsidP="00945405">
      <w:pPr>
        <w:shd w:val="clear" w:color="auto" w:fill="FFFFFF"/>
        <w:rPr>
          <w:sz w:val="24"/>
          <w:szCs w:val="24"/>
          <w:shd w:val="clear" w:color="auto" w:fill="FFFFFF"/>
        </w:rPr>
      </w:pPr>
      <w:r w:rsidRPr="00DC337D">
        <w:rPr>
          <w:sz w:val="24"/>
          <w:szCs w:val="24"/>
          <w:shd w:val="clear" w:color="auto" w:fill="FFFFFF"/>
        </w:rPr>
        <w:t>Submissions should include detailed examples of how the nominee has met the following:</w:t>
      </w:r>
    </w:p>
    <w:p w14:paraId="4B0A5937" w14:textId="77777777" w:rsidR="00945405" w:rsidRPr="00DC337D" w:rsidRDefault="00945405" w:rsidP="00945405">
      <w:pPr>
        <w:pStyle w:val="BodyText"/>
        <w:spacing w:before="6"/>
        <w:rPr>
          <w:b/>
        </w:rPr>
      </w:pPr>
    </w:p>
    <w:p w14:paraId="670D63C0" w14:textId="77777777" w:rsidR="00945405" w:rsidRPr="00DC337D" w:rsidRDefault="00945405" w:rsidP="00945405">
      <w:pPr>
        <w:widowControl/>
        <w:numPr>
          <w:ilvl w:val="0"/>
          <w:numId w:val="8"/>
        </w:numPr>
        <w:shd w:val="clear" w:color="auto" w:fill="FFFFFF"/>
        <w:contextualSpacing/>
        <w:rPr>
          <w:rFonts w:eastAsia="Calibri"/>
          <w:sz w:val="24"/>
          <w:szCs w:val="24"/>
          <w:shd w:val="clear" w:color="auto" w:fill="FFFFFF"/>
        </w:rPr>
      </w:pPr>
      <w:r w:rsidRPr="00DC337D">
        <w:rPr>
          <w:rFonts w:eastAsia="Calibri"/>
          <w:b/>
          <w:sz w:val="24"/>
          <w:szCs w:val="24"/>
          <w:shd w:val="clear" w:color="auto" w:fill="FFFFFF"/>
        </w:rPr>
        <w:t>INNOVATION</w:t>
      </w:r>
      <w:r w:rsidRPr="00DC337D">
        <w:rPr>
          <w:rFonts w:eastAsia="Calibri"/>
          <w:sz w:val="24"/>
          <w:szCs w:val="24"/>
          <w:shd w:val="clear" w:color="auto" w:fill="FFFFFF"/>
        </w:rPr>
        <w:t>: How has the nominee shown promise as a new public health professional? Has the nominee done something that was new or unique?</w:t>
      </w:r>
    </w:p>
    <w:p w14:paraId="07B8B59D" w14:textId="77777777" w:rsidR="00945405" w:rsidRPr="00DC337D" w:rsidRDefault="00945405" w:rsidP="00945405">
      <w:pPr>
        <w:widowControl/>
        <w:numPr>
          <w:ilvl w:val="0"/>
          <w:numId w:val="8"/>
        </w:numPr>
        <w:shd w:val="clear" w:color="auto" w:fill="FFFFFF"/>
        <w:contextualSpacing/>
        <w:rPr>
          <w:rFonts w:eastAsia="Calibri"/>
          <w:sz w:val="24"/>
          <w:szCs w:val="24"/>
          <w:shd w:val="clear" w:color="auto" w:fill="FFFFFF"/>
        </w:rPr>
      </w:pPr>
      <w:r w:rsidRPr="00DC337D">
        <w:rPr>
          <w:rFonts w:eastAsia="Calibri"/>
          <w:b/>
          <w:sz w:val="24"/>
          <w:szCs w:val="24"/>
          <w:shd w:val="clear" w:color="auto" w:fill="FFFFFF"/>
        </w:rPr>
        <w:t>IMPACT</w:t>
      </w:r>
      <w:r w:rsidRPr="00DC337D">
        <w:rPr>
          <w:rFonts w:eastAsia="Calibri"/>
          <w:sz w:val="24"/>
          <w:szCs w:val="24"/>
          <w:shd w:val="clear" w:color="auto" w:fill="FFFFFF"/>
        </w:rPr>
        <w:t>: What did the nominee do to improve the quality of public health services?</w:t>
      </w:r>
    </w:p>
    <w:p w14:paraId="541BFAFC" w14:textId="77777777" w:rsidR="00945405" w:rsidRPr="00DC337D" w:rsidRDefault="00945405" w:rsidP="00945405">
      <w:pPr>
        <w:widowControl/>
        <w:numPr>
          <w:ilvl w:val="0"/>
          <w:numId w:val="8"/>
        </w:numPr>
        <w:shd w:val="clear" w:color="auto" w:fill="FFFFFF"/>
        <w:contextualSpacing/>
        <w:rPr>
          <w:rFonts w:eastAsia="Calibri"/>
          <w:sz w:val="24"/>
          <w:szCs w:val="24"/>
          <w:shd w:val="clear" w:color="auto" w:fill="FFFFFF"/>
        </w:rPr>
      </w:pPr>
      <w:r w:rsidRPr="00DC337D">
        <w:rPr>
          <w:rFonts w:eastAsia="Calibri"/>
          <w:b/>
          <w:sz w:val="24"/>
          <w:szCs w:val="24"/>
          <w:shd w:val="clear" w:color="auto" w:fill="FFFFFF"/>
        </w:rPr>
        <w:t>TIMELINESS</w:t>
      </w:r>
      <w:r w:rsidRPr="00DC337D">
        <w:rPr>
          <w:rFonts w:eastAsia="Calibri"/>
          <w:sz w:val="24"/>
          <w:szCs w:val="24"/>
          <w:shd w:val="clear" w:color="auto" w:fill="FFFFFF"/>
        </w:rPr>
        <w:t>: How did the nominee’s activities address a current public health problem?</w:t>
      </w:r>
    </w:p>
    <w:p w14:paraId="5078832B" w14:textId="77777777" w:rsidR="00945405" w:rsidRPr="00DC337D" w:rsidRDefault="00945405" w:rsidP="00945405">
      <w:pPr>
        <w:widowControl/>
        <w:numPr>
          <w:ilvl w:val="0"/>
          <w:numId w:val="8"/>
        </w:numPr>
        <w:shd w:val="clear" w:color="auto" w:fill="FFFFFF"/>
        <w:contextualSpacing/>
        <w:rPr>
          <w:rFonts w:eastAsia="Calibri"/>
          <w:sz w:val="24"/>
          <w:szCs w:val="24"/>
          <w:shd w:val="clear" w:color="auto" w:fill="FFFFFF"/>
        </w:rPr>
      </w:pPr>
      <w:r w:rsidRPr="00DC337D">
        <w:rPr>
          <w:rFonts w:eastAsia="Calibri"/>
          <w:b/>
          <w:sz w:val="24"/>
          <w:szCs w:val="24"/>
          <w:shd w:val="clear" w:color="auto" w:fill="FFFFFF"/>
        </w:rPr>
        <w:t>VISIBILITY</w:t>
      </w:r>
      <w:r w:rsidRPr="00DC337D">
        <w:rPr>
          <w:rFonts w:eastAsia="Calibri"/>
          <w:sz w:val="24"/>
          <w:szCs w:val="24"/>
          <w:shd w:val="clear" w:color="auto" w:fill="FFFFFF"/>
        </w:rPr>
        <w:t>: How did the nominee increase the community’s awareness of public health?</w:t>
      </w:r>
    </w:p>
    <w:p w14:paraId="3A4CD87F" w14:textId="77777777" w:rsidR="00945405" w:rsidRPr="00DC337D" w:rsidRDefault="00945405" w:rsidP="00945405">
      <w:pPr>
        <w:widowControl/>
        <w:numPr>
          <w:ilvl w:val="0"/>
          <w:numId w:val="8"/>
        </w:numPr>
        <w:shd w:val="clear" w:color="auto" w:fill="FFFFFF"/>
        <w:contextualSpacing/>
        <w:rPr>
          <w:rFonts w:eastAsia="Calibri"/>
          <w:sz w:val="24"/>
          <w:szCs w:val="24"/>
          <w:shd w:val="clear" w:color="auto" w:fill="FFFFFF"/>
        </w:rPr>
      </w:pPr>
      <w:r w:rsidRPr="00DC337D">
        <w:rPr>
          <w:rFonts w:eastAsia="Calibri"/>
          <w:b/>
          <w:sz w:val="24"/>
          <w:szCs w:val="24"/>
          <w:shd w:val="clear" w:color="auto" w:fill="FFFFFF"/>
        </w:rPr>
        <w:t>INITIATIVE</w:t>
      </w:r>
      <w:r w:rsidRPr="00DC337D">
        <w:rPr>
          <w:rFonts w:eastAsia="Calibri"/>
          <w:sz w:val="24"/>
          <w:szCs w:val="24"/>
          <w:shd w:val="clear" w:color="auto" w:fill="FFFFFF"/>
        </w:rPr>
        <w:t>: How did the nominee demonstrate initiative or persistence in his/her activities?</w:t>
      </w:r>
    </w:p>
    <w:p w14:paraId="311A4BBE" w14:textId="77777777" w:rsidR="00945405" w:rsidRDefault="00945405" w:rsidP="00945405">
      <w:pPr>
        <w:pStyle w:val="BodyText"/>
        <w:spacing w:before="7"/>
        <w:rPr>
          <w:sz w:val="25"/>
        </w:rPr>
      </w:pPr>
    </w:p>
    <w:p w14:paraId="58D87610" w14:textId="25F7686A" w:rsidR="00945405" w:rsidRDefault="00945405" w:rsidP="00945405">
      <w:pPr>
        <w:pStyle w:val="Heading1"/>
        <w:ind w:left="2422" w:right="2230" w:hanging="442"/>
      </w:pPr>
      <w:r>
        <w:t xml:space="preserve">NOMINATION DEADLINE:  </w:t>
      </w:r>
      <w:r w:rsidR="0080507A">
        <w:t>JANUARY 1</w:t>
      </w:r>
      <w:r w:rsidR="00736840">
        <w:t>6</w:t>
      </w:r>
      <w:r w:rsidR="0080507A">
        <w:t>, 2020</w:t>
      </w:r>
      <w:r>
        <w:t>, 5pm</w:t>
      </w:r>
    </w:p>
    <w:p w14:paraId="03362CF1" w14:textId="77777777" w:rsidR="00945405" w:rsidRDefault="00945405" w:rsidP="00945405">
      <w:pPr>
        <w:pStyle w:val="BodyText"/>
        <w:spacing w:before="2"/>
        <w:rPr>
          <w:b/>
          <w:sz w:val="25"/>
        </w:rPr>
      </w:pPr>
    </w:p>
    <w:p w14:paraId="5066C6F5" w14:textId="4A9DBB94" w:rsidR="00945405" w:rsidRDefault="00945405" w:rsidP="00945405">
      <w:pPr>
        <w:spacing w:before="1"/>
        <w:ind w:left="2422" w:right="2652"/>
        <w:jc w:val="center"/>
        <w:rPr>
          <w:b/>
          <w:sz w:val="24"/>
        </w:rPr>
      </w:pPr>
      <w:r>
        <w:rPr>
          <w:b/>
          <w:sz w:val="24"/>
        </w:rPr>
        <w:t xml:space="preserve">Email nominations to </w:t>
      </w:r>
      <w:hyperlink r:id="rId6" w:history="1">
        <w:r w:rsidR="001355A3" w:rsidRPr="009E05C4">
          <w:rPr>
            <w:rStyle w:val="Hyperlink"/>
            <w:b/>
            <w:sz w:val="24"/>
          </w:rPr>
          <w:t>awards@gapha.org</w:t>
        </w:r>
      </w:hyperlink>
    </w:p>
    <w:p w14:paraId="11EB81B2" w14:textId="77777777" w:rsidR="00945405" w:rsidRDefault="00945405">
      <w:pPr>
        <w:spacing w:before="41" w:line="247" w:lineRule="auto"/>
        <w:ind w:left="2015" w:right="2176"/>
        <w:jc w:val="center"/>
        <w:rPr>
          <w:b/>
          <w:sz w:val="24"/>
        </w:rPr>
      </w:pPr>
    </w:p>
    <w:p w14:paraId="3D5926CF" w14:textId="77777777" w:rsidR="00945405" w:rsidRDefault="00945405" w:rsidP="001F6BCA">
      <w:pPr>
        <w:spacing w:before="41" w:line="247" w:lineRule="auto"/>
        <w:ind w:right="2176"/>
        <w:rPr>
          <w:b/>
          <w:sz w:val="24"/>
        </w:rPr>
      </w:pPr>
    </w:p>
    <w:sectPr w:rsidR="00945405" w:rsidSect="001F6BCA">
      <w:pgSz w:w="12240" w:h="15840"/>
      <w:pgMar w:top="6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XsHPk+wiN3NezcnXTlIpU2y2Z31WjhVuxDFmKlYNZ2D2sBGbc22vAWHT62/YDtlGaYrQrO9zKcSEI4ybfCJ2A==" w:salt="yEgnWwsMt8wWqUBJgeFpJ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96539"/>
    <w:rsid w:val="000D1BF0"/>
    <w:rsid w:val="001355A3"/>
    <w:rsid w:val="001C5CD2"/>
    <w:rsid w:val="001E3A7F"/>
    <w:rsid w:val="001F6BCA"/>
    <w:rsid w:val="00374078"/>
    <w:rsid w:val="003E1682"/>
    <w:rsid w:val="0040194E"/>
    <w:rsid w:val="00451763"/>
    <w:rsid w:val="00497EC3"/>
    <w:rsid w:val="004D1C31"/>
    <w:rsid w:val="004E4B23"/>
    <w:rsid w:val="004F6742"/>
    <w:rsid w:val="00500264"/>
    <w:rsid w:val="00592C51"/>
    <w:rsid w:val="006A63A2"/>
    <w:rsid w:val="006A6506"/>
    <w:rsid w:val="00714EA6"/>
    <w:rsid w:val="00736840"/>
    <w:rsid w:val="007E0E31"/>
    <w:rsid w:val="0080507A"/>
    <w:rsid w:val="00892326"/>
    <w:rsid w:val="00897B94"/>
    <w:rsid w:val="00914AFA"/>
    <w:rsid w:val="00945405"/>
    <w:rsid w:val="009F610F"/>
    <w:rsid w:val="00A32F4F"/>
    <w:rsid w:val="00AA2A52"/>
    <w:rsid w:val="00AC57E1"/>
    <w:rsid w:val="00B679BD"/>
    <w:rsid w:val="00BC53F0"/>
    <w:rsid w:val="00C2688B"/>
    <w:rsid w:val="00C43811"/>
    <w:rsid w:val="00CB5A3D"/>
    <w:rsid w:val="00CE64F2"/>
    <w:rsid w:val="00D21861"/>
    <w:rsid w:val="00D741EE"/>
    <w:rsid w:val="00DC337D"/>
    <w:rsid w:val="00DE1958"/>
    <w:rsid w:val="00DE77AE"/>
    <w:rsid w:val="00E875E3"/>
    <w:rsid w:val="00EC7124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gap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7A82A8C1B4FD79F6E4416EB79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7B70-88B9-4FA6-8158-F5C22954953F}"/>
      </w:docPartPr>
      <w:docPartBody>
        <w:p w:rsidR="00A23435" w:rsidRDefault="00824904" w:rsidP="00824904">
          <w:pPr>
            <w:pStyle w:val="9627A82A8C1B4FD79F6E4416EB794A28"/>
          </w:pPr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4D21-C752-4731-9C95-83D108D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2</cp:revision>
  <dcterms:created xsi:type="dcterms:W3CDTF">2019-12-16T13:12:00Z</dcterms:created>
  <dcterms:modified xsi:type="dcterms:W3CDTF">2019-12-16T13:12:00Z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