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BE4" w:rsidRDefault="00506BE4" w:rsidP="00506BE4">
      <w:pPr>
        <w:jc w:val="both"/>
        <w:rPr>
          <w:color w:val="3366FF"/>
          <w:sz w:val="20"/>
          <w:szCs w:val="20"/>
        </w:rPr>
      </w:pPr>
    </w:p>
    <w:p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583A6B53" wp14:editId="54344730">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467" w:rsidRPr="00BC0E74" w:rsidRDefault="00EC2467"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467" w:rsidRDefault="00EC2467"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rsidR="00EC2467" w:rsidRPr="00CF375A" w:rsidRDefault="00EC2467" w:rsidP="00506BE4">
                              <w:pPr>
                                <w:jc w:val="right"/>
                                <w:rPr>
                                  <w:sz w:val="18"/>
                                  <w:szCs w:val="18"/>
                                </w:rPr>
                              </w:pPr>
                              <w:r w:rsidRPr="00CF375A">
                                <w:rPr>
                                  <w:sz w:val="18"/>
                                  <w:szCs w:val="18"/>
                                </w:rPr>
                                <w:t>Terry Mathews: 404-310-4173</w:t>
                              </w:r>
                            </w:p>
                            <w:p w:rsidR="00EC2467" w:rsidRPr="00506BE4" w:rsidRDefault="00B31BDD" w:rsidP="00506BE4">
                              <w:pPr>
                                <w:jc w:val="right"/>
                                <w:rPr>
                                  <w:color w:val="000000" w:themeColor="text1"/>
                                  <w:sz w:val="18"/>
                                  <w:szCs w:val="18"/>
                                </w:rPr>
                              </w:pPr>
                              <w:hyperlink r:id="rId8" w:history="1">
                                <w:r w:rsidR="00EC2467" w:rsidRPr="00506BE4">
                                  <w:rPr>
                                    <w:rStyle w:val="Hyperlink"/>
                                    <w:color w:val="000000" w:themeColor="text1"/>
                                    <w:sz w:val="18"/>
                                    <w:szCs w:val="18"/>
                                    <w:u w:val="none"/>
                                  </w:rPr>
                                  <w:t>terry.mathews@comcast.net</w:t>
                                </w:r>
                              </w:hyperlink>
                            </w:p>
                            <w:p w:rsidR="00EC2467" w:rsidRDefault="00EC2467" w:rsidP="00506BE4">
                              <w:pPr>
                                <w:jc w:val="right"/>
                                <w:rPr>
                                  <w:sz w:val="18"/>
                                  <w:szCs w:val="18"/>
                                </w:rPr>
                              </w:pPr>
                              <w:r w:rsidRPr="00CF375A">
                                <w:rPr>
                                  <w:sz w:val="18"/>
                                  <w:szCs w:val="18"/>
                                </w:rPr>
                                <w:t>Scott Maxwell: 404-216-8075</w:t>
                              </w:r>
                            </w:p>
                            <w:p w:rsidR="00EC2467" w:rsidRPr="006017A0" w:rsidRDefault="00EC2467" w:rsidP="00506BE4">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A6B53"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N3n9+D6BQAAPBQAAA4AAAAAAAAAAAAAAAAAOgIAAGRycy9lMm9Eb2MueG1s&#13;&#10;UEsBAi0AFAAGAAgAAAAhAKomDr68AAAAIQEAABkAAAAAAAAAAAAAAAAAYAgAAGRycy9fcmVscy9l&#13;&#10;Mm9Eb2MueG1sLnJlbHNQSwECLQAUAAYACAAAACEA70P0+e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EC2467" w:rsidRPr="00BC0E74" w:rsidRDefault="00EC2467"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EC2467" w:rsidRDefault="00EC2467"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EC2467" w:rsidRPr="00CF375A" w:rsidRDefault="00EC2467" w:rsidP="00506BE4">
                        <w:pPr>
                          <w:jc w:val="right"/>
                          <w:rPr>
                            <w:sz w:val="18"/>
                            <w:szCs w:val="18"/>
                          </w:rPr>
                        </w:pPr>
                        <w:r w:rsidRPr="00CF375A">
                          <w:rPr>
                            <w:sz w:val="18"/>
                            <w:szCs w:val="18"/>
                          </w:rPr>
                          <w:t>Terry Mathews: 404-310-4173</w:t>
                        </w:r>
                      </w:p>
                      <w:p w:rsidR="00EC2467" w:rsidRPr="00506BE4" w:rsidRDefault="00B31BDD" w:rsidP="00506BE4">
                        <w:pPr>
                          <w:jc w:val="right"/>
                          <w:rPr>
                            <w:color w:val="000000" w:themeColor="text1"/>
                            <w:sz w:val="18"/>
                            <w:szCs w:val="18"/>
                          </w:rPr>
                        </w:pPr>
                        <w:hyperlink r:id="rId10" w:history="1">
                          <w:r w:rsidR="00EC2467" w:rsidRPr="00506BE4">
                            <w:rPr>
                              <w:rStyle w:val="Hyperlink"/>
                              <w:color w:val="000000" w:themeColor="text1"/>
                              <w:sz w:val="18"/>
                              <w:szCs w:val="18"/>
                              <w:u w:val="none"/>
                            </w:rPr>
                            <w:t>terry.mathews@comcast.net</w:t>
                          </w:r>
                        </w:hyperlink>
                      </w:p>
                      <w:p w:rsidR="00EC2467" w:rsidRDefault="00EC2467" w:rsidP="00506BE4">
                        <w:pPr>
                          <w:jc w:val="right"/>
                          <w:rPr>
                            <w:sz w:val="18"/>
                            <w:szCs w:val="18"/>
                          </w:rPr>
                        </w:pPr>
                        <w:r w:rsidRPr="00CF375A">
                          <w:rPr>
                            <w:sz w:val="18"/>
                            <w:szCs w:val="18"/>
                          </w:rPr>
                          <w:t>Scott Maxwell: 404-216-8075</w:t>
                        </w:r>
                      </w:p>
                      <w:p w:rsidR="00EC2467" w:rsidRPr="006017A0" w:rsidRDefault="00EC2467" w:rsidP="00506BE4">
                        <w:pPr>
                          <w:jc w:val="right"/>
                          <w:rPr>
                            <w:sz w:val="18"/>
                            <w:szCs w:val="18"/>
                          </w:rPr>
                        </w:pPr>
                        <w:r>
                          <w:rPr>
                            <w:sz w:val="18"/>
                            <w:szCs w:val="18"/>
                          </w:rPr>
                          <w:t>maxwell.lobbyist@gmail.com</w:t>
                        </w:r>
                      </w:p>
                    </w:txbxContent>
                  </v:textbox>
                </v:shape>
              </v:group>
            </w:pict>
          </mc:Fallback>
        </mc:AlternateContent>
      </w:r>
    </w:p>
    <w:p w:rsidR="00506BE4" w:rsidRPr="00CF3ABF" w:rsidRDefault="00506BE4" w:rsidP="00506BE4">
      <w:pPr>
        <w:rPr>
          <w:b/>
          <w:bCs/>
        </w:rPr>
      </w:pPr>
    </w:p>
    <w:p w:rsidR="00506BE4" w:rsidRPr="00ED6389" w:rsidRDefault="00506BE4" w:rsidP="00506BE4">
      <w:pPr>
        <w:ind w:left="360"/>
        <w:jc w:val="both"/>
        <w:rPr>
          <w:b/>
          <w:color w:val="000000" w:themeColor="text1"/>
          <w:shd w:val="clear" w:color="auto" w:fill="FFFFFF"/>
        </w:rPr>
      </w:pPr>
    </w:p>
    <w:p w:rsidR="00506BE4" w:rsidRDefault="00506BE4" w:rsidP="00506BE4">
      <w:pPr>
        <w:rPr>
          <w:b/>
          <w:color w:val="000000" w:themeColor="text1"/>
          <w:shd w:val="clear" w:color="auto" w:fill="FFFFFF"/>
        </w:rPr>
      </w:pPr>
    </w:p>
    <w:p w:rsidR="00506BE4" w:rsidRPr="00CF375A" w:rsidRDefault="00506BE4" w:rsidP="00506BE4">
      <w:pPr>
        <w:jc w:val="right"/>
        <w:rPr>
          <w:sz w:val="18"/>
          <w:szCs w:val="18"/>
        </w:rPr>
      </w:pPr>
    </w:p>
    <w:p w:rsidR="00506BE4" w:rsidRDefault="00506BE4" w:rsidP="00506BE4">
      <w:pPr>
        <w:jc w:val="both"/>
        <w:rPr>
          <w:color w:val="3366FF"/>
          <w:sz w:val="20"/>
          <w:szCs w:val="20"/>
        </w:rPr>
      </w:pPr>
    </w:p>
    <w:p w:rsidR="00506BE4" w:rsidRDefault="00506BE4" w:rsidP="00506BE4">
      <w:pPr>
        <w:jc w:val="both"/>
        <w:rPr>
          <w:color w:val="3366FF"/>
          <w:sz w:val="20"/>
          <w:szCs w:val="20"/>
        </w:rPr>
      </w:pPr>
    </w:p>
    <w:p w:rsidR="00506BE4" w:rsidRDefault="00506BE4" w:rsidP="00506BE4">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506BE4" w:rsidRPr="00CF3ABF" w:rsidRDefault="00506BE4" w:rsidP="00506BE4">
      <w:pPr>
        <w:jc w:val="both"/>
        <w:rPr>
          <w:sz w:val="20"/>
          <w:szCs w:val="20"/>
        </w:rPr>
      </w:pPr>
    </w:p>
    <w:p w:rsidR="00506BE4" w:rsidRPr="00224658" w:rsidRDefault="00506BE4" w:rsidP="00506BE4">
      <w:pPr>
        <w:jc w:val="center"/>
        <w:rPr>
          <w:b/>
          <w:sz w:val="28"/>
          <w:szCs w:val="28"/>
        </w:rPr>
      </w:pPr>
      <w:r w:rsidRPr="00224658">
        <w:rPr>
          <w:b/>
          <w:sz w:val="28"/>
          <w:szCs w:val="28"/>
        </w:rPr>
        <w:t>Weekly Legislative Report #</w:t>
      </w:r>
      <w:r w:rsidR="008D5F39">
        <w:rPr>
          <w:b/>
          <w:sz w:val="28"/>
          <w:szCs w:val="28"/>
        </w:rPr>
        <w:t>3</w:t>
      </w:r>
    </w:p>
    <w:p w:rsidR="00506BE4" w:rsidRPr="00224658" w:rsidRDefault="00506BE4" w:rsidP="00506BE4">
      <w:pPr>
        <w:jc w:val="center"/>
        <w:rPr>
          <w:b/>
        </w:rPr>
      </w:pPr>
    </w:p>
    <w:p w:rsidR="00506BE4" w:rsidRDefault="00506BE4" w:rsidP="00506BE4">
      <w:pPr>
        <w:jc w:val="center"/>
        <w:rPr>
          <w:b/>
        </w:rPr>
      </w:pPr>
      <w:r w:rsidRPr="00224658">
        <w:rPr>
          <w:b/>
        </w:rPr>
        <w:t xml:space="preserve">Week Ending </w:t>
      </w:r>
      <w:r>
        <w:rPr>
          <w:b/>
        </w:rPr>
        <w:t xml:space="preserve">January </w:t>
      </w:r>
      <w:r w:rsidR="008514A7">
        <w:rPr>
          <w:b/>
        </w:rPr>
        <w:t>2</w:t>
      </w:r>
      <w:r w:rsidR="008D5F39">
        <w:rPr>
          <w:b/>
        </w:rPr>
        <w:t>7</w:t>
      </w:r>
      <w:r>
        <w:rPr>
          <w:b/>
        </w:rPr>
        <w:t>, 2023</w:t>
      </w:r>
    </w:p>
    <w:p w:rsidR="00C2453F" w:rsidRDefault="00C2453F" w:rsidP="000320C8">
      <w:pPr>
        <w:jc w:val="both"/>
        <w:rPr>
          <w:b/>
        </w:rPr>
      </w:pPr>
    </w:p>
    <w:p w:rsidR="006745CB" w:rsidRDefault="008D5F39" w:rsidP="006745CB">
      <w:pPr>
        <w:jc w:val="both"/>
        <w:rPr>
          <w:b/>
        </w:rPr>
      </w:pPr>
      <w:r>
        <w:rPr>
          <w:b/>
        </w:rPr>
        <w:t>State of the State</w:t>
      </w:r>
    </w:p>
    <w:p w:rsidR="008D5F39" w:rsidRDefault="008D5F39" w:rsidP="00755578">
      <w:pPr>
        <w:jc w:val="both"/>
      </w:pPr>
    </w:p>
    <w:p w:rsidR="000F6B72" w:rsidRDefault="008D5F39" w:rsidP="00755578">
      <w:pPr>
        <w:jc w:val="both"/>
      </w:pPr>
      <w:r>
        <w:t xml:space="preserve">Gov. Brian Kemp was welcomed to the House chambers on Wednesday (he may enter only upon invitation), where he delivered the State of the State address to a joint meeting of the House and Senate, </w:t>
      </w:r>
      <w:r w:rsidR="00257EC2">
        <w:t>reinforced by constitutional officers, justices of</w:t>
      </w:r>
      <w:r>
        <w:t xml:space="preserve"> the </w:t>
      </w:r>
      <w:r w:rsidR="00257EC2">
        <w:t xml:space="preserve">state </w:t>
      </w:r>
      <w:r>
        <w:t>Supreme and Appeals Court</w:t>
      </w:r>
      <w:r w:rsidR="00257EC2">
        <w:t xml:space="preserve">s, </w:t>
      </w:r>
      <w:r>
        <w:t>and heads of the various state agencies</w:t>
      </w:r>
      <w:r w:rsidR="00257EC2">
        <w:t>. The gallery was packed with spouses and other dignitaries</w:t>
      </w:r>
      <w:r>
        <w:t>. The Governor delivered a</w:t>
      </w:r>
      <w:r w:rsidR="000F6B72">
        <w:t xml:space="preserve"> speech</w:t>
      </w:r>
      <w:r>
        <w:t xml:space="preserve"> strong on law-and-order language and reiterated many of the priorities contained in his previously released</w:t>
      </w:r>
      <w:r w:rsidR="000F6B72">
        <w:t xml:space="preserve"> budget. Kemp also delved into his positions on healthcare and economic development. </w:t>
      </w:r>
      <w:r w:rsidR="00A75491">
        <w:t>Click for</w:t>
      </w:r>
      <w:r w:rsidR="003A352D">
        <w:t xml:space="preserve"> the</w:t>
      </w:r>
      <w:r w:rsidR="000F6B72">
        <w:t xml:space="preserve"> </w:t>
      </w:r>
      <w:hyperlink r:id="rId11" w:history="1">
        <w:r w:rsidR="003A352D">
          <w:rPr>
            <w:rStyle w:val="Hyperlink"/>
          </w:rPr>
          <w:t>printed</w:t>
        </w:r>
        <w:r w:rsidR="000F6B72" w:rsidRPr="000F6B72">
          <w:rPr>
            <w:rStyle w:val="Hyperlink"/>
          </w:rPr>
          <w:t xml:space="preserve"> speech</w:t>
        </w:r>
      </w:hyperlink>
      <w:r w:rsidR="000F6B72">
        <w:t>,</w:t>
      </w:r>
      <w:r w:rsidR="00A75491">
        <w:t xml:space="preserve"> or the</w:t>
      </w:r>
      <w:r w:rsidR="000F6B72">
        <w:t xml:space="preserve"> </w:t>
      </w:r>
      <w:hyperlink r:id="rId12" w:history="1">
        <w:r w:rsidR="000F6B72" w:rsidRPr="000F6B72">
          <w:rPr>
            <w:rStyle w:val="Hyperlink"/>
          </w:rPr>
          <w:t>video is here</w:t>
        </w:r>
      </w:hyperlink>
      <w:r w:rsidR="000F6B72">
        <w:t>.</w:t>
      </w:r>
    </w:p>
    <w:p w:rsidR="008D5F39" w:rsidRDefault="008D5F39" w:rsidP="00755578">
      <w:pPr>
        <w:jc w:val="both"/>
      </w:pPr>
    </w:p>
    <w:p w:rsidR="008D5F39" w:rsidRPr="00AE40E9" w:rsidRDefault="008D5F39" w:rsidP="00755578">
      <w:pPr>
        <w:jc w:val="both"/>
        <w:rPr>
          <w:b/>
        </w:rPr>
      </w:pPr>
      <w:r w:rsidRPr="00AE40E9">
        <w:rPr>
          <w:b/>
        </w:rPr>
        <w:t>Senate Republicans Release Priorities</w:t>
      </w:r>
    </w:p>
    <w:p w:rsidR="008D5F39" w:rsidRDefault="008D5F39" w:rsidP="00755578">
      <w:pPr>
        <w:jc w:val="both"/>
      </w:pPr>
    </w:p>
    <w:p w:rsidR="008D5F39" w:rsidRPr="00D72FDB" w:rsidRDefault="00AE40E9" w:rsidP="00755578">
      <w:pPr>
        <w:jc w:val="both"/>
      </w:pPr>
      <w:r>
        <w:t>On the day f</w:t>
      </w:r>
      <w:r w:rsidR="008D5F39">
        <w:t xml:space="preserve">ollowing Kemp’s address, Senate Republicans </w:t>
      </w:r>
      <w:r>
        <w:t xml:space="preserve">stepped into the limelight, holding </w:t>
      </w:r>
      <w:r w:rsidR="008D5F39">
        <w:t xml:space="preserve">a press conference to </w:t>
      </w:r>
      <w:r>
        <w:t xml:space="preserve">promote their legislative priorities. </w:t>
      </w:r>
      <w:r w:rsidR="008D5F39" w:rsidRPr="00D72FDB">
        <w:t>Majority Leader</w:t>
      </w:r>
      <w:r>
        <w:t xml:space="preserve"> Steve</w:t>
      </w:r>
      <w:r w:rsidR="008D5F39" w:rsidRPr="00D72FDB">
        <w:t xml:space="preserve"> Gooch </w:t>
      </w:r>
      <w:r>
        <w:t>of Dahlonega presented the priorities, backed by the members</w:t>
      </w:r>
      <w:r w:rsidR="00752CC6">
        <w:t xml:space="preserve"> of his caucus</w:t>
      </w:r>
      <w:r>
        <w:t xml:space="preserve">. </w:t>
      </w:r>
    </w:p>
    <w:p w:rsidR="008D5F39" w:rsidRPr="00D72FDB" w:rsidRDefault="008D5F39" w:rsidP="00755578">
      <w:pPr>
        <w:numPr>
          <w:ilvl w:val="0"/>
          <w:numId w:val="9"/>
        </w:numPr>
        <w:jc w:val="both"/>
      </w:pPr>
      <w:r w:rsidRPr="00D72FDB">
        <w:t>Bolstering Opportunity and Innovation in the Georgia Economy</w:t>
      </w:r>
    </w:p>
    <w:p w:rsidR="008D5F39" w:rsidRPr="00D72FDB" w:rsidRDefault="008D5F39" w:rsidP="00755578">
      <w:pPr>
        <w:numPr>
          <w:ilvl w:val="0"/>
          <w:numId w:val="5"/>
        </w:numPr>
        <w:tabs>
          <w:tab w:val="num" w:pos="720"/>
        </w:tabs>
        <w:jc w:val="both"/>
      </w:pPr>
      <w:r w:rsidRPr="00D72FDB">
        <w:t>Conduct a prudent income tax reform and tax credit review</w:t>
      </w:r>
    </w:p>
    <w:p w:rsidR="008D5F39" w:rsidRPr="00D72FDB" w:rsidRDefault="008D5F39" w:rsidP="00755578">
      <w:pPr>
        <w:numPr>
          <w:ilvl w:val="0"/>
          <w:numId w:val="5"/>
        </w:numPr>
        <w:tabs>
          <w:tab w:val="num" w:pos="720"/>
        </w:tabs>
        <w:jc w:val="both"/>
      </w:pPr>
      <w:r w:rsidRPr="00D72FDB">
        <w:t>Support and implementation of new taxpayer and homeowner relief initiatives</w:t>
      </w:r>
    </w:p>
    <w:p w:rsidR="008D5F39" w:rsidRPr="00D72FDB" w:rsidRDefault="008D5F39" w:rsidP="00755578">
      <w:pPr>
        <w:numPr>
          <w:ilvl w:val="0"/>
          <w:numId w:val="5"/>
        </w:numPr>
        <w:tabs>
          <w:tab w:val="num" w:pos="720"/>
        </w:tabs>
        <w:jc w:val="both"/>
      </w:pPr>
      <w:r w:rsidRPr="00D72FDB">
        <w:t>Lay the groundwork for the continued electrification of transportation</w:t>
      </w:r>
    </w:p>
    <w:p w:rsidR="008D5F39" w:rsidRPr="00D72FDB" w:rsidRDefault="008D5F39" w:rsidP="00755578">
      <w:pPr>
        <w:numPr>
          <w:ilvl w:val="0"/>
          <w:numId w:val="9"/>
        </w:numPr>
        <w:jc w:val="both"/>
      </w:pPr>
      <w:r w:rsidRPr="00D72FDB">
        <w:t>Cultivating an Educated Workforce</w:t>
      </w:r>
    </w:p>
    <w:p w:rsidR="008D5F39" w:rsidRPr="00D72FDB" w:rsidRDefault="008D5F39" w:rsidP="00755578">
      <w:pPr>
        <w:numPr>
          <w:ilvl w:val="0"/>
          <w:numId w:val="6"/>
        </w:numPr>
        <w:tabs>
          <w:tab w:val="num" w:pos="720"/>
        </w:tabs>
        <w:jc w:val="both"/>
      </w:pPr>
      <w:r w:rsidRPr="00D72FDB">
        <w:t>Senate-led effort to improve literacy rates in line with graduation rates</w:t>
      </w:r>
    </w:p>
    <w:p w:rsidR="008D5F39" w:rsidRPr="00D72FDB" w:rsidRDefault="008D5F39" w:rsidP="00755578">
      <w:pPr>
        <w:numPr>
          <w:ilvl w:val="0"/>
          <w:numId w:val="6"/>
        </w:numPr>
        <w:tabs>
          <w:tab w:val="num" w:pos="720"/>
        </w:tabs>
        <w:jc w:val="both"/>
      </w:pPr>
      <w:r w:rsidRPr="00D72FDB">
        <w:t>Implementation of learning loss grants</w:t>
      </w:r>
    </w:p>
    <w:p w:rsidR="008D5F39" w:rsidRPr="00D72FDB" w:rsidRDefault="008D5F39" w:rsidP="00755578">
      <w:pPr>
        <w:numPr>
          <w:ilvl w:val="0"/>
          <w:numId w:val="6"/>
        </w:numPr>
        <w:tabs>
          <w:tab w:val="num" w:pos="720"/>
        </w:tabs>
        <w:jc w:val="both"/>
      </w:pPr>
      <w:r w:rsidRPr="00D72FDB">
        <w:t>Review degree requirements for state employment</w:t>
      </w:r>
    </w:p>
    <w:p w:rsidR="008D5F39" w:rsidRPr="00D72FDB" w:rsidRDefault="008D5F39" w:rsidP="00755578">
      <w:pPr>
        <w:numPr>
          <w:ilvl w:val="0"/>
          <w:numId w:val="9"/>
        </w:numPr>
        <w:jc w:val="both"/>
      </w:pPr>
      <w:r w:rsidRPr="00D72FDB">
        <w:t>Creating Safer Communities</w:t>
      </w:r>
    </w:p>
    <w:p w:rsidR="008D5F39" w:rsidRPr="00D72FDB" w:rsidRDefault="008D5F39" w:rsidP="00755578">
      <w:pPr>
        <w:numPr>
          <w:ilvl w:val="0"/>
          <w:numId w:val="7"/>
        </w:numPr>
        <w:tabs>
          <w:tab w:val="num" w:pos="720"/>
        </w:tabs>
        <w:jc w:val="both"/>
      </w:pPr>
      <w:r w:rsidRPr="00D72FDB">
        <w:t>Serious penalties for the recruitment of minors for gang activity</w:t>
      </w:r>
    </w:p>
    <w:p w:rsidR="008D5F39" w:rsidRPr="00D72FDB" w:rsidRDefault="008D5F39" w:rsidP="00755578">
      <w:pPr>
        <w:numPr>
          <w:ilvl w:val="0"/>
          <w:numId w:val="7"/>
        </w:numPr>
        <w:tabs>
          <w:tab w:val="num" w:pos="720"/>
        </w:tabs>
        <w:jc w:val="both"/>
      </w:pPr>
      <w:r w:rsidRPr="00D72FDB">
        <w:t>Aggressive bail bond reform for violent offenses</w:t>
      </w:r>
    </w:p>
    <w:p w:rsidR="008D5F39" w:rsidRPr="00D72FDB" w:rsidRDefault="008D5F39" w:rsidP="00755578">
      <w:pPr>
        <w:numPr>
          <w:ilvl w:val="0"/>
          <w:numId w:val="7"/>
        </w:numPr>
        <w:tabs>
          <w:tab w:val="num" w:pos="720"/>
        </w:tabs>
        <w:jc w:val="both"/>
      </w:pPr>
      <w:r w:rsidRPr="00D72FDB">
        <w:t>Enhanced school safety legislation</w:t>
      </w:r>
    </w:p>
    <w:p w:rsidR="008D5F39" w:rsidRPr="00D72FDB" w:rsidRDefault="008D5F39" w:rsidP="00755578">
      <w:pPr>
        <w:numPr>
          <w:ilvl w:val="0"/>
          <w:numId w:val="9"/>
        </w:numPr>
        <w:jc w:val="both"/>
      </w:pPr>
      <w:r w:rsidRPr="00D72FDB">
        <w:t>Supporting the Health and Well-</w:t>
      </w:r>
      <w:r w:rsidR="00094E6E">
        <w:t>B</w:t>
      </w:r>
      <w:r w:rsidRPr="00D72FDB">
        <w:t>eing of Families and At-Risk Youth</w:t>
      </w:r>
    </w:p>
    <w:p w:rsidR="008D5F39" w:rsidRPr="00D72FDB" w:rsidRDefault="008D5F39" w:rsidP="00755578">
      <w:pPr>
        <w:numPr>
          <w:ilvl w:val="0"/>
          <w:numId w:val="8"/>
        </w:numPr>
        <w:tabs>
          <w:tab w:val="num" w:pos="720"/>
        </w:tabs>
        <w:jc w:val="both"/>
      </w:pPr>
      <w:r w:rsidRPr="00D72FDB">
        <w:t>Expansion of telehealth services for rural and underserved communities</w:t>
      </w:r>
    </w:p>
    <w:p w:rsidR="008D5F39" w:rsidRPr="00D72FDB" w:rsidRDefault="008D5F39" w:rsidP="00755578">
      <w:pPr>
        <w:numPr>
          <w:ilvl w:val="0"/>
          <w:numId w:val="8"/>
        </w:numPr>
        <w:tabs>
          <w:tab w:val="num" w:pos="720"/>
        </w:tabs>
        <w:jc w:val="both"/>
      </w:pPr>
      <w:r w:rsidRPr="00D72FDB">
        <w:t>Increased support for foster families and children</w:t>
      </w:r>
    </w:p>
    <w:p w:rsidR="008D5F39" w:rsidRPr="00D72FDB" w:rsidRDefault="008D5F39" w:rsidP="00755578">
      <w:pPr>
        <w:numPr>
          <w:ilvl w:val="0"/>
          <w:numId w:val="8"/>
        </w:numPr>
        <w:tabs>
          <w:tab w:val="num" w:pos="720"/>
        </w:tabs>
        <w:jc w:val="both"/>
      </w:pPr>
      <w:r w:rsidRPr="00D72FDB">
        <w:t>Extended benefits for income-eligible pregnant women</w:t>
      </w:r>
    </w:p>
    <w:p w:rsidR="008D5F39" w:rsidRDefault="008D5F39" w:rsidP="00755578">
      <w:pPr>
        <w:jc w:val="both"/>
      </w:pPr>
    </w:p>
    <w:p w:rsidR="008D5F39" w:rsidRPr="00AE40E9" w:rsidRDefault="00AE40E9" w:rsidP="00755578">
      <w:pPr>
        <w:jc w:val="both"/>
        <w:rPr>
          <w:b/>
        </w:rPr>
      </w:pPr>
      <w:r w:rsidRPr="00AE40E9">
        <w:rPr>
          <w:b/>
        </w:rPr>
        <w:t>Majority Caucus Secretary Replaced</w:t>
      </w:r>
    </w:p>
    <w:p w:rsidR="00AE40E9" w:rsidRDefault="00AE40E9" w:rsidP="00755578">
      <w:pPr>
        <w:jc w:val="both"/>
      </w:pPr>
    </w:p>
    <w:p w:rsidR="00AE40E9" w:rsidRDefault="00AE40E9" w:rsidP="00755578">
      <w:pPr>
        <w:jc w:val="both"/>
      </w:pPr>
      <w:r>
        <w:t xml:space="preserve">The Senate majority also acted to replace former Senator Dean Burke as Caucus Secretary. Burke, an MD and hospital </w:t>
      </w:r>
      <w:r w:rsidR="00F31CCD">
        <w:t>Chief Medical Officer</w:t>
      </w:r>
      <w:r>
        <w:t xml:space="preserve"> from Bainbridge, resigned from the Senate to become </w:t>
      </w:r>
      <w:r w:rsidR="002E5D47">
        <w:t xml:space="preserve">Chief </w:t>
      </w:r>
      <w:r>
        <w:t xml:space="preserve">Medical </w:t>
      </w:r>
      <w:r w:rsidR="002E5D47">
        <w:t xml:space="preserve">Officer </w:t>
      </w:r>
      <w:r>
        <w:t>for the state’s Medicaid program. Sen. Larry Walker (R-Perry) was chosen to fill the vacant position.</w:t>
      </w:r>
    </w:p>
    <w:p w:rsidR="00AE40E9" w:rsidRDefault="00AE40E9" w:rsidP="00755578">
      <w:pPr>
        <w:jc w:val="both"/>
      </w:pPr>
    </w:p>
    <w:p w:rsidR="005503DD" w:rsidRPr="002A77C2" w:rsidRDefault="005503DD" w:rsidP="005503DD">
      <w:pPr>
        <w:jc w:val="both"/>
        <w:rPr>
          <w:b/>
        </w:rPr>
      </w:pPr>
      <w:r w:rsidRPr="002A77C2">
        <w:rPr>
          <w:b/>
        </w:rPr>
        <w:t>Crime Stoppers Legislation</w:t>
      </w:r>
    </w:p>
    <w:p w:rsidR="005503DD" w:rsidRDefault="005503DD" w:rsidP="005503DD">
      <w:pPr>
        <w:jc w:val="both"/>
      </w:pPr>
    </w:p>
    <w:p w:rsidR="005503DD" w:rsidRDefault="005503DD" w:rsidP="005503DD">
      <w:pPr>
        <w:jc w:val="both"/>
      </w:pPr>
      <w:r>
        <w:t>Last week saw a</w:t>
      </w:r>
      <w:r>
        <w:t xml:space="preserve"> bi-partisan</w:t>
      </w:r>
      <w:r>
        <w:t xml:space="preserve"> emphasis on deterring crime. Here are five bills in </w:t>
      </w:r>
      <w:r w:rsidR="00600E58">
        <w:t>that</w:t>
      </w:r>
      <w:bookmarkStart w:id="0" w:name="_GoBack"/>
      <w:bookmarkEnd w:id="0"/>
      <w:r w:rsidR="00600E58">
        <w:t xml:space="preserve"> </w:t>
      </w:r>
      <w:r>
        <w:t>category.</w:t>
      </w:r>
    </w:p>
    <w:p w:rsidR="005503DD" w:rsidRPr="00A42BFC" w:rsidRDefault="005503DD" w:rsidP="005503DD">
      <w:pPr>
        <w:jc w:val="both"/>
      </w:pPr>
    </w:p>
    <w:p w:rsidR="005503DD" w:rsidRPr="00D72FDB" w:rsidRDefault="005503DD" w:rsidP="005503DD">
      <w:pPr>
        <w:numPr>
          <w:ilvl w:val="0"/>
          <w:numId w:val="11"/>
        </w:numPr>
        <w:jc w:val="both"/>
      </w:pPr>
      <w:hyperlink r:id="rId13" w:history="1">
        <w:r>
          <w:rPr>
            <w:rStyle w:val="Hyperlink"/>
          </w:rPr>
          <w:t>SB</w:t>
        </w:r>
        <w:r w:rsidRPr="00D72FDB">
          <w:rPr>
            <w:rStyle w:val="Hyperlink"/>
          </w:rPr>
          <w:t xml:space="preserve"> 7</w:t>
        </w:r>
      </w:hyperlink>
      <w:r w:rsidRPr="00D72FDB">
        <w:t xml:space="preserve"> </w:t>
      </w:r>
      <w:r>
        <w:t xml:space="preserve">was introduced by Sen. </w:t>
      </w:r>
      <w:r w:rsidRPr="00D72FDB">
        <w:t>Brandon Beach</w:t>
      </w:r>
      <w:r>
        <w:t xml:space="preserve"> (R-Alpharetta) and</w:t>
      </w:r>
      <w:r w:rsidRPr="00D72FDB">
        <w:t xml:space="preserve"> seeks to impose minimum sentences for crimes committed with a knife or firearm.</w:t>
      </w:r>
      <w:r>
        <w:t xml:space="preserve"> </w:t>
      </w:r>
      <w:r w:rsidR="002E0A1B">
        <w:t>The Lt. Governor assigned the measure</w:t>
      </w:r>
      <w:r w:rsidRPr="00D72FDB">
        <w:t xml:space="preserve"> to the Judiciary C</w:t>
      </w:r>
      <w:r w:rsidR="002E0A1B">
        <w:t>mt</w:t>
      </w:r>
      <w:r w:rsidRPr="00D72FDB">
        <w:t xml:space="preserve">e. </w:t>
      </w:r>
    </w:p>
    <w:p w:rsidR="005503DD" w:rsidRPr="00D72FDB" w:rsidRDefault="005503DD" w:rsidP="005503DD">
      <w:pPr>
        <w:numPr>
          <w:ilvl w:val="0"/>
          <w:numId w:val="11"/>
        </w:numPr>
        <w:jc w:val="both"/>
      </w:pPr>
      <w:r w:rsidRPr="00D72FDB">
        <w:t>Sen</w:t>
      </w:r>
      <w:r>
        <w:t>.</w:t>
      </w:r>
      <w:r w:rsidRPr="00D72FDB">
        <w:t xml:space="preserve"> Emanuel Jones</w:t>
      </w:r>
      <w:r>
        <w:t xml:space="preserve">, a Decatur Democrat, has introduced </w:t>
      </w:r>
      <w:hyperlink r:id="rId14" w:history="1">
        <w:r>
          <w:rPr>
            <w:rStyle w:val="Hyperlink"/>
          </w:rPr>
          <w:t>SB</w:t>
        </w:r>
        <w:r w:rsidRPr="00D72FDB">
          <w:rPr>
            <w:rStyle w:val="Hyperlink"/>
          </w:rPr>
          <w:t xml:space="preserve"> 10</w:t>
        </w:r>
      </w:hyperlink>
      <w:r w:rsidRPr="00D72FDB">
        <w:t xml:space="preserve">, </w:t>
      </w:r>
      <w:r w:rsidR="002E0A1B">
        <w:t>that</w:t>
      </w:r>
      <w:r>
        <w:t xml:space="preserve"> would </w:t>
      </w:r>
      <w:r w:rsidRPr="00D72FDB">
        <w:t xml:space="preserve">stiffen penalties for individuals </w:t>
      </w:r>
      <w:r w:rsidR="002E0A1B">
        <w:t xml:space="preserve">who </w:t>
      </w:r>
      <w:r w:rsidRPr="00D72FDB">
        <w:t xml:space="preserve">knowingly attend </w:t>
      </w:r>
      <w:r>
        <w:t>or</w:t>
      </w:r>
      <w:r w:rsidRPr="00D72FDB">
        <w:t xml:space="preserve"> facilitat</w:t>
      </w:r>
      <w:r w:rsidR="002E0A1B">
        <w:t>e</w:t>
      </w:r>
      <w:r w:rsidRPr="00D72FDB">
        <w:t xml:space="preserve"> a </w:t>
      </w:r>
      <w:r>
        <w:t xml:space="preserve">street </w:t>
      </w:r>
      <w:r w:rsidRPr="00D72FDB">
        <w:t xml:space="preserve">drag race. </w:t>
      </w:r>
      <w:r>
        <w:t xml:space="preserve">Assigned to </w:t>
      </w:r>
      <w:r w:rsidRPr="00D72FDB">
        <w:t>the Public Safety C</w:t>
      </w:r>
      <w:r w:rsidR="002E0A1B">
        <w:t>mte.</w:t>
      </w:r>
      <w:r>
        <w:t>, this bill found favor</w:t>
      </w:r>
      <w:r w:rsidR="002E0A1B">
        <w:t xml:space="preserve"> early</w:t>
      </w:r>
      <w:r>
        <w:t xml:space="preserve"> with a long list of bi-partisan co-sponsors.</w:t>
      </w:r>
      <w:r w:rsidRPr="00D72FDB">
        <w:t xml:space="preserve"> </w:t>
      </w:r>
    </w:p>
    <w:p w:rsidR="005503DD" w:rsidRPr="00D72FDB" w:rsidRDefault="005503DD" w:rsidP="005503DD">
      <w:pPr>
        <w:numPr>
          <w:ilvl w:val="0"/>
          <w:numId w:val="11"/>
        </w:numPr>
        <w:jc w:val="both"/>
      </w:pPr>
      <w:hyperlink r:id="rId15" w:history="1">
        <w:r>
          <w:rPr>
            <w:rStyle w:val="Hyperlink"/>
          </w:rPr>
          <w:t xml:space="preserve">SB </w:t>
        </w:r>
        <w:r w:rsidRPr="00D72FDB">
          <w:rPr>
            <w:rStyle w:val="Hyperlink"/>
          </w:rPr>
          <w:t>11</w:t>
        </w:r>
      </w:hyperlink>
      <w:r w:rsidRPr="00D72FDB">
        <w:t>, introduced by Chairman John Albers (R-Roswell)</w:t>
      </w:r>
      <w:r>
        <w:t>, has already passed out of the Public Safety C</w:t>
      </w:r>
      <w:r w:rsidR="002E0A1B">
        <w:t>mte</w:t>
      </w:r>
      <w:r>
        <w:t>. It would endow the GBI with “</w:t>
      </w:r>
      <w:r w:rsidRPr="00D72FDB">
        <w:t>concurrent jurisdiction in cases involving the violation of state laws concerning domestic, cyber, biological, chemical, and nuclear terrorism.</w:t>
      </w:r>
      <w:r>
        <w:t>”</w:t>
      </w:r>
      <w:r w:rsidRPr="00D72FDB">
        <w:t xml:space="preserve"> </w:t>
      </w:r>
    </w:p>
    <w:p w:rsidR="005503DD" w:rsidRPr="00741F80" w:rsidRDefault="005503DD" w:rsidP="005503DD">
      <w:pPr>
        <w:pStyle w:val="ListParagraph"/>
        <w:numPr>
          <w:ilvl w:val="0"/>
          <w:numId w:val="12"/>
        </w:numPr>
        <w:spacing w:after="0" w:line="240" w:lineRule="auto"/>
        <w:jc w:val="both"/>
        <w:rPr>
          <w:rFonts w:ascii="Times New Roman" w:hAnsi="Times New Roman" w:cs="Times New Roman"/>
          <w:sz w:val="24"/>
          <w:szCs w:val="24"/>
        </w:rPr>
      </w:pPr>
      <w:r w:rsidRPr="00755578">
        <w:rPr>
          <w:rFonts w:ascii="Times New Roman" w:hAnsi="Times New Roman" w:cs="Times New Roman"/>
          <w:sz w:val="24"/>
          <w:szCs w:val="24"/>
        </w:rPr>
        <w:t>The “Protecting Victims and Dismantling Georgia Street Gangs Act,”</w:t>
      </w:r>
      <w:r w:rsidRPr="00755578">
        <w:rPr>
          <w:sz w:val="24"/>
          <w:szCs w:val="24"/>
        </w:rPr>
        <w:t xml:space="preserve"> </w:t>
      </w:r>
      <w:hyperlink r:id="rId16" w:history="1">
        <w:r>
          <w:rPr>
            <w:rStyle w:val="Hyperlink"/>
            <w:rFonts w:ascii="Times New Roman" w:hAnsi="Times New Roman" w:cs="Times New Roman"/>
            <w:sz w:val="24"/>
            <w:szCs w:val="24"/>
          </w:rPr>
          <w:t xml:space="preserve">SB </w:t>
        </w:r>
        <w:r w:rsidRPr="00755578">
          <w:rPr>
            <w:rStyle w:val="Hyperlink"/>
            <w:rFonts w:ascii="Times New Roman" w:hAnsi="Times New Roman" w:cs="Times New Roman"/>
            <w:sz w:val="24"/>
            <w:szCs w:val="24"/>
          </w:rPr>
          <w:t>12</w:t>
        </w:r>
      </w:hyperlink>
      <w:r w:rsidRPr="00755578">
        <w:rPr>
          <w:rStyle w:val="Hyperlink"/>
          <w:rFonts w:ascii="Times New Roman" w:hAnsi="Times New Roman" w:cs="Times New Roman"/>
          <w:color w:val="000000" w:themeColor="text1"/>
          <w:sz w:val="24"/>
          <w:szCs w:val="24"/>
          <w:u w:val="none"/>
        </w:rPr>
        <w:t xml:space="preserve"> by</w:t>
      </w:r>
      <w:r w:rsidRPr="00755578">
        <w:rPr>
          <w:rFonts w:ascii="Times New Roman" w:hAnsi="Times New Roman" w:cs="Times New Roman"/>
          <w:color w:val="000000" w:themeColor="text1"/>
          <w:sz w:val="24"/>
          <w:szCs w:val="24"/>
        </w:rPr>
        <w:t xml:space="preserve"> </w:t>
      </w:r>
      <w:r w:rsidRPr="00755578">
        <w:rPr>
          <w:rFonts w:ascii="Times New Roman" w:hAnsi="Times New Roman" w:cs="Times New Roman"/>
          <w:sz w:val="24"/>
          <w:szCs w:val="24"/>
        </w:rPr>
        <w:t>Sen. John Albers</w:t>
      </w:r>
      <w:r>
        <w:rPr>
          <w:rFonts w:ascii="Times New Roman" w:hAnsi="Times New Roman" w:cs="Times New Roman"/>
          <w:sz w:val="24"/>
          <w:szCs w:val="24"/>
        </w:rPr>
        <w:t xml:space="preserve"> (R-Roswell)</w:t>
      </w:r>
      <w:r w:rsidRPr="00755578">
        <w:rPr>
          <w:rFonts w:ascii="Times New Roman" w:hAnsi="Times New Roman" w:cs="Times New Roman"/>
          <w:sz w:val="24"/>
          <w:szCs w:val="24"/>
        </w:rPr>
        <w:t>, would impose minimum prison sentences for convicted felons found to be in possession of a firearm. Referred to the Judiciary C</w:t>
      </w:r>
      <w:r w:rsidR="002E0A1B">
        <w:rPr>
          <w:rFonts w:ascii="Times New Roman" w:hAnsi="Times New Roman" w:cs="Times New Roman"/>
          <w:sz w:val="24"/>
          <w:szCs w:val="24"/>
        </w:rPr>
        <w:t>mte</w:t>
      </w:r>
      <w:r w:rsidRPr="00755578">
        <w:rPr>
          <w:rFonts w:ascii="Times New Roman" w:hAnsi="Times New Roman" w:cs="Times New Roman"/>
          <w:sz w:val="24"/>
          <w:szCs w:val="24"/>
        </w:rPr>
        <w:t xml:space="preserve">.  </w:t>
      </w:r>
    </w:p>
    <w:p w:rsidR="005503DD" w:rsidRDefault="005503DD" w:rsidP="005503DD">
      <w:pPr>
        <w:pStyle w:val="ListParagraph"/>
        <w:numPr>
          <w:ilvl w:val="0"/>
          <w:numId w:val="12"/>
        </w:numPr>
        <w:spacing w:after="0" w:line="240" w:lineRule="auto"/>
        <w:jc w:val="both"/>
        <w:rPr>
          <w:rFonts w:ascii="Times New Roman" w:hAnsi="Times New Roman" w:cs="Times New Roman"/>
          <w:sz w:val="24"/>
          <w:szCs w:val="24"/>
        </w:rPr>
      </w:pPr>
      <w:r w:rsidRPr="00755578">
        <w:rPr>
          <w:rFonts w:ascii="Times New Roman" w:hAnsi="Times New Roman" w:cs="Times New Roman"/>
          <w:sz w:val="24"/>
          <w:szCs w:val="24"/>
        </w:rPr>
        <w:t xml:space="preserve">An anesthesiologist by profession, </w:t>
      </w:r>
      <w:r w:rsidR="00CA70FE">
        <w:rPr>
          <w:rFonts w:ascii="Times New Roman" w:hAnsi="Times New Roman" w:cs="Times New Roman"/>
          <w:sz w:val="24"/>
          <w:szCs w:val="24"/>
        </w:rPr>
        <w:t xml:space="preserve">Johns Creek Democrat </w:t>
      </w:r>
      <w:r w:rsidRPr="00755578">
        <w:rPr>
          <w:rFonts w:ascii="Times New Roman" w:hAnsi="Times New Roman" w:cs="Times New Roman"/>
          <w:sz w:val="24"/>
          <w:szCs w:val="24"/>
        </w:rPr>
        <w:t>Rep. Michelle Au has introduced legislation</w:t>
      </w:r>
      <w:r w:rsidR="00006C4B">
        <w:rPr>
          <w:rFonts w:ascii="Times New Roman" w:hAnsi="Times New Roman" w:cs="Times New Roman"/>
          <w:sz w:val="24"/>
          <w:szCs w:val="24"/>
        </w:rPr>
        <w:t xml:space="preserve">, </w:t>
      </w:r>
      <w:hyperlink r:id="rId17" w:history="1">
        <w:r w:rsidR="00006C4B" w:rsidRPr="00755578">
          <w:rPr>
            <w:rStyle w:val="Hyperlink"/>
            <w:rFonts w:ascii="Times New Roman" w:hAnsi="Times New Roman" w:cs="Times New Roman"/>
            <w:sz w:val="24"/>
            <w:szCs w:val="24"/>
          </w:rPr>
          <w:t>HB 46</w:t>
        </w:r>
      </w:hyperlink>
      <w:r w:rsidR="00006C4B">
        <w:rPr>
          <w:rFonts w:ascii="Times New Roman" w:hAnsi="Times New Roman" w:cs="Times New Roman"/>
          <w:sz w:val="24"/>
          <w:szCs w:val="24"/>
        </w:rPr>
        <w:t>,</w:t>
      </w:r>
      <w:r w:rsidRPr="00755578">
        <w:rPr>
          <w:rFonts w:ascii="Times New Roman" w:hAnsi="Times New Roman" w:cs="Times New Roman"/>
          <w:sz w:val="24"/>
          <w:szCs w:val="24"/>
        </w:rPr>
        <w:t xml:space="preserve"> that would ex</w:t>
      </w:r>
      <w:r>
        <w:rPr>
          <w:rFonts w:ascii="Times New Roman" w:hAnsi="Times New Roman" w:cs="Times New Roman"/>
          <w:sz w:val="24"/>
          <w:szCs w:val="24"/>
        </w:rPr>
        <w:t>tend</w:t>
      </w:r>
      <w:r w:rsidRPr="00755578">
        <w:rPr>
          <w:rFonts w:ascii="Times New Roman" w:hAnsi="Times New Roman" w:cs="Times New Roman"/>
          <w:sz w:val="24"/>
          <w:szCs w:val="24"/>
        </w:rPr>
        <w:t xml:space="preserve"> enhanced punishment for aggravated assault and battery committed upon</w:t>
      </w:r>
      <w:r w:rsidR="002E0A1B">
        <w:rPr>
          <w:rFonts w:ascii="Times New Roman" w:hAnsi="Times New Roman" w:cs="Times New Roman"/>
          <w:sz w:val="24"/>
          <w:szCs w:val="24"/>
        </w:rPr>
        <w:t xml:space="preserve"> EMERGENCY</w:t>
      </w:r>
      <w:r w:rsidRPr="00755578">
        <w:rPr>
          <w:rFonts w:ascii="Times New Roman" w:hAnsi="Times New Roman" w:cs="Times New Roman"/>
          <w:sz w:val="24"/>
          <w:szCs w:val="24"/>
        </w:rPr>
        <w:t xml:space="preserve"> health workers to </w:t>
      </w:r>
      <w:r>
        <w:rPr>
          <w:rFonts w:ascii="Times New Roman" w:hAnsi="Times New Roman" w:cs="Times New Roman"/>
          <w:sz w:val="24"/>
          <w:szCs w:val="24"/>
        </w:rPr>
        <w:t>ALL</w:t>
      </w:r>
      <w:r w:rsidRPr="00755578">
        <w:rPr>
          <w:rFonts w:ascii="Times New Roman" w:hAnsi="Times New Roman" w:cs="Times New Roman"/>
          <w:sz w:val="24"/>
          <w:szCs w:val="24"/>
        </w:rPr>
        <w:t xml:space="preserve"> healthcare workers in a hospital or healthcare facility. </w:t>
      </w:r>
      <w:r w:rsidR="00006C4B">
        <w:rPr>
          <w:rFonts w:ascii="Times New Roman" w:hAnsi="Times New Roman" w:cs="Times New Roman"/>
          <w:sz w:val="24"/>
          <w:szCs w:val="24"/>
        </w:rPr>
        <w:t>Her bill is another one with</w:t>
      </w:r>
      <w:r w:rsidR="00E20D37">
        <w:rPr>
          <w:rFonts w:ascii="Times New Roman" w:hAnsi="Times New Roman" w:cs="Times New Roman"/>
          <w:sz w:val="24"/>
          <w:szCs w:val="24"/>
        </w:rPr>
        <w:t xml:space="preserve"> </w:t>
      </w:r>
      <w:r w:rsidRPr="00755578">
        <w:rPr>
          <w:rFonts w:ascii="Times New Roman" w:hAnsi="Times New Roman" w:cs="Times New Roman"/>
          <w:sz w:val="24"/>
          <w:szCs w:val="24"/>
        </w:rPr>
        <w:t>bi-partisan co-sponsors,</w:t>
      </w:r>
      <w:r w:rsidR="00E20D37">
        <w:rPr>
          <w:rFonts w:ascii="Times New Roman" w:hAnsi="Times New Roman" w:cs="Times New Roman"/>
          <w:sz w:val="24"/>
          <w:szCs w:val="24"/>
        </w:rPr>
        <w:t xml:space="preserve"> </w:t>
      </w:r>
      <w:r w:rsidRPr="00755578">
        <w:rPr>
          <w:rFonts w:ascii="Times New Roman" w:hAnsi="Times New Roman" w:cs="Times New Roman"/>
          <w:sz w:val="24"/>
          <w:szCs w:val="24"/>
        </w:rPr>
        <w:t xml:space="preserve">including </w:t>
      </w:r>
      <w:r w:rsidR="00CA70FE">
        <w:rPr>
          <w:rFonts w:ascii="Times New Roman" w:hAnsi="Times New Roman" w:cs="Times New Roman"/>
          <w:sz w:val="24"/>
          <w:szCs w:val="24"/>
        </w:rPr>
        <w:t>Public Health Cmte</w:t>
      </w:r>
      <w:r w:rsidR="003A352D">
        <w:rPr>
          <w:rFonts w:ascii="Times New Roman" w:hAnsi="Times New Roman" w:cs="Times New Roman"/>
          <w:sz w:val="24"/>
          <w:szCs w:val="24"/>
        </w:rPr>
        <w:t>.</w:t>
      </w:r>
      <w:r w:rsidR="00CA70FE">
        <w:rPr>
          <w:rFonts w:ascii="Times New Roman" w:hAnsi="Times New Roman" w:cs="Times New Roman"/>
          <w:sz w:val="24"/>
          <w:szCs w:val="24"/>
        </w:rPr>
        <w:t xml:space="preserve"> Chair Sharon Cooper (R-Marietta) and </w:t>
      </w:r>
      <w:r w:rsidRPr="00755578">
        <w:rPr>
          <w:rFonts w:ascii="Times New Roman" w:hAnsi="Times New Roman" w:cs="Times New Roman"/>
          <w:sz w:val="24"/>
          <w:szCs w:val="24"/>
        </w:rPr>
        <w:t xml:space="preserve">Rep. Mark Newton, (R-Augusta), an emergency physician and owner of </w:t>
      </w:r>
      <w:r w:rsidR="00006C4B">
        <w:rPr>
          <w:rFonts w:ascii="Times New Roman" w:hAnsi="Times New Roman" w:cs="Times New Roman"/>
          <w:sz w:val="24"/>
          <w:szCs w:val="24"/>
        </w:rPr>
        <w:t>u</w:t>
      </w:r>
      <w:r w:rsidRPr="00755578">
        <w:rPr>
          <w:rFonts w:ascii="Times New Roman" w:hAnsi="Times New Roman" w:cs="Times New Roman"/>
          <w:sz w:val="24"/>
          <w:szCs w:val="24"/>
        </w:rPr>
        <w:t xml:space="preserve">rgent care centers. The bill was assigned to the Judiciary Non-Civil Committee. </w:t>
      </w:r>
    </w:p>
    <w:p w:rsidR="005503DD" w:rsidRDefault="005503DD" w:rsidP="00755578">
      <w:pPr>
        <w:jc w:val="both"/>
      </w:pPr>
    </w:p>
    <w:p w:rsidR="00EF454B" w:rsidRPr="00A42BFC" w:rsidRDefault="00EF454B" w:rsidP="00EF454B">
      <w:pPr>
        <w:jc w:val="both"/>
        <w:rPr>
          <w:b/>
        </w:rPr>
      </w:pPr>
      <w:r w:rsidRPr="00A42BFC">
        <w:rPr>
          <w:b/>
        </w:rPr>
        <w:t>Insurance Coverage for Biomarkers</w:t>
      </w:r>
    </w:p>
    <w:p w:rsidR="00EF454B" w:rsidRDefault="00EF454B" w:rsidP="00EF454B">
      <w:pPr>
        <w:jc w:val="both"/>
      </w:pPr>
    </w:p>
    <w:p w:rsidR="00EF454B" w:rsidRDefault="00EF454B" w:rsidP="00EF454B">
      <w:pPr>
        <w:jc w:val="both"/>
      </w:pPr>
      <w:r>
        <w:t xml:space="preserve">Rep. Sharon Cooper has dropped in the hopper </w:t>
      </w:r>
      <w:hyperlink r:id="rId18" w:history="1">
        <w:r w:rsidRPr="00A42BFC">
          <w:rPr>
            <w:rStyle w:val="Hyperlink"/>
          </w:rPr>
          <w:t>HB 85</w:t>
        </w:r>
      </w:hyperlink>
      <w:r>
        <w:t xml:space="preserve">, a bill that would require insurance companies to provide coverage of biomarker testing. “Biomarker” is defined as </w:t>
      </w:r>
      <w:r w:rsidR="003A352D">
        <w:t>“</w:t>
      </w:r>
      <w:r>
        <w:t>a characteristic that is objectively measured and evaluated as an indicator of normal biological or pathogenic processes, or pharmacologic responses to therapeutic intervention.” Included would be medical terms such as gene mutations, protein expressions, gene-drug interactions for medications, etc. The bill will be first</w:t>
      </w:r>
      <w:r w:rsidR="00F31CCD">
        <w:t>-</w:t>
      </w:r>
      <w:r>
        <w:t>read and assigned to committee next week.</w:t>
      </w:r>
    </w:p>
    <w:p w:rsidR="00EF454B" w:rsidRDefault="00EF454B" w:rsidP="00755578">
      <w:pPr>
        <w:jc w:val="both"/>
      </w:pPr>
    </w:p>
    <w:p w:rsidR="00EF454B" w:rsidRPr="00BE21D5" w:rsidRDefault="00EF454B" w:rsidP="00EF454B">
      <w:pPr>
        <w:jc w:val="both"/>
        <w:rPr>
          <w:b/>
        </w:rPr>
      </w:pPr>
      <w:r>
        <w:rPr>
          <w:b/>
        </w:rPr>
        <w:t>Mining Permits Swamped</w:t>
      </w:r>
    </w:p>
    <w:p w:rsidR="00EF454B" w:rsidRDefault="00EF454B" w:rsidP="00EF454B">
      <w:pPr>
        <w:jc w:val="both"/>
      </w:pPr>
    </w:p>
    <w:p w:rsidR="00DE7345" w:rsidRDefault="00EF454B" w:rsidP="00EF454B">
      <w:pPr>
        <w:jc w:val="both"/>
        <w:rPr>
          <w:color w:val="000000"/>
        </w:rPr>
      </w:pPr>
      <w:r>
        <w:t xml:space="preserve">Rep. Darlene Taylor (R-Thomasville) introduced </w:t>
      </w:r>
      <w:hyperlink r:id="rId19" w:history="1">
        <w:r w:rsidRPr="00BE21D5">
          <w:rPr>
            <w:rStyle w:val="Hyperlink"/>
          </w:rPr>
          <w:t xml:space="preserve">HB </w:t>
        </w:r>
        <w:r w:rsidRPr="00BE21D5">
          <w:rPr>
            <w:rStyle w:val="Hyperlink"/>
          </w:rPr>
          <w:t>7</w:t>
        </w:r>
        <w:r w:rsidRPr="00BE21D5">
          <w:rPr>
            <w:rStyle w:val="Hyperlink"/>
          </w:rPr>
          <w:t>1</w:t>
        </w:r>
      </w:hyperlink>
      <w:r>
        <w:t xml:space="preserve">, a bill that would restrict future mining operations on the Trail Ridge area bordering the Okefenokee Swamp. The bill prohibits the renewal of mining permits </w:t>
      </w:r>
      <w:r w:rsidRPr="00BE21D5">
        <w:rPr>
          <w:rFonts w:ascii="WQQWNC+Times New Roman" w:hAnsi="WQQWNC+Times New Roman"/>
          <w:color w:val="000000"/>
        </w:rPr>
        <w:t>after July 1, 2023.</w:t>
      </w:r>
      <w:r>
        <w:rPr>
          <w:color w:val="000000"/>
        </w:rPr>
        <w:t xml:space="preserve"> </w:t>
      </w:r>
      <w:r w:rsidR="00DE7345">
        <w:rPr>
          <w:color w:val="000000"/>
        </w:rPr>
        <w:t>The legislation</w:t>
      </w:r>
      <w:r w:rsidR="004334AB">
        <w:rPr>
          <w:color w:val="000000"/>
        </w:rPr>
        <w:t xml:space="preserve"> will not impact the current permit </w:t>
      </w:r>
      <w:r w:rsidR="004334AB">
        <w:rPr>
          <w:color w:val="000000"/>
        </w:rPr>
        <w:lastRenderedPageBreak/>
        <w:t>application by an Alabama company seeking to mine titanium and zirconium.</w:t>
      </w:r>
      <w:r w:rsidR="00DE7345">
        <w:rPr>
          <w:color w:val="000000"/>
        </w:rPr>
        <w:t xml:space="preserve"> </w:t>
      </w:r>
      <w:r>
        <w:rPr>
          <w:color w:val="000000"/>
        </w:rPr>
        <w:t xml:space="preserve">It </w:t>
      </w:r>
      <w:r w:rsidR="00DE7345">
        <w:rPr>
          <w:color w:val="000000"/>
        </w:rPr>
        <w:t>has been</w:t>
      </w:r>
      <w:r>
        <w:rPr>
          <w:color w:val="000000"/>
        </w:rPr>
        <w:t xml:space="preserve"> assigned to the Natural Resources and Environment Committee.</w:t>
      </w:r>
    </w:p>
    <w:p w:rsidR="00DE7345" w:rsidRDefault="00DE7345" w:rsidP="00EF454B">
      <w:pPr>
        <w:jc w:val="both"/>
        <w:rPr>
          <w:rFonts w:ascii="Helvetica Neue" w:hAnsi="Helvetica Neue"/>
          <w:color w:val="212529"/>
        </w:rPr>
      </w:pPr>
    </w:p>
    <w:p w:rsidR="00E617F8" w:rsidRPr="00E617F8" w:rsidRDefault="00E617F8" w:rsidP="00EF454B">
      <w:pPr>
        <w:jc w:val="both"/>
        <w:rPr>
          <w:b/>
          <w:color w:val="212529"/>
        </w:rPr>
      </w:pPr>
      <w:r w:rsidRPr="00E617F8">
        <w:rPr>
          <w:b/>
          <w:color w:val="212529"/>
        </w:rPr>
        <w:t>Emergency Medical Services Control</w:t>
      </w:r>
    </w:p>
    <w:p w:rsidR="00E617F8" w:rsidRDefault="00E617F8" w:rsidP="00EF454B">
      <w:pPr>
        <w:jc w:val="both"/>
      </w:pPr>
    </w:p>
    <w:p w:rsidR="00EF454B" w:rsidRPr="00E617F8" w:rsidRDefault="00EF454B" w:rsidP="00EF454B">
      <w:pPr>
        <w:jc w:val="both"/>
        <w:rPr>
          <w:color w:val="000000" w:themeColor="text1"/>
        </w:rPr>
      </w:pPr>
      <w:r>
        <w:t>Until you’ve had to wait a long period of time for an ambulance, you don’t really concern yourself with who determines which service responds to your</w:t>
      </w:r>
      <w:r w:rsidR="00E617F8">
        <w:t xml:space="preserve"> geographical area. </w:t>
      </w:r>
      <w:hyperlink r:id="rId20" w:history="1">
        <w:r w:rsidRPr="00E617F8">
          <w:rPr>
            <w:rStyle w:val="Hyperlink"/>
          </w:rPr>
          <w:t>SB 16</w:t>
        </w:r>
      </w:hyperlink>
      <w:r>
        <w:t xml:space="preserve">, </w:t>
      </w:r>
      <w:r w:rsidRPr="00D72FDB">
        <w:t>John Albers (R-Roswell</w:t>
      </w:r>
      <w:r>
        <w:t>)</w:t>
      </w:r>
      <w:r w:rsidR="00E617F8">
        <w:t>,</w:t>
      </w:r>
      <w:r>
        <w:t xml:space="preserve"> is intended to authorize</w:t>
      </w:r>
      <w:r w:rsidR="00E617F8">
        <w:t xml:space="preserve"> local entities to have a greater say in the process of establishing EMS boundaries and call distributions for the provision of emergency medical services</w:t>
      </w:r>
      <w:r w:rsidRPr="00EF454B">
        <w:rPr>
          <w:color w:val="212529"/>
          <w:highlight w:val="white"/>
        </w:rPr>
        <w:t xml:space="preserve">. </w:t>
      </w:r>
      <w:r w:rsidR="00E617F8" w:rsidRPr="00E617F8">
        <w:rPr>
          <w:color w:val="000000" w:themeColor="text1"/>
          <w:highlight w:val="white"/>
        </w:rPr>
        <w:t xml:space="preserve">It’s been referred to the </w:t>
      </w:r>
      <w:r w:rsidRPr="00E617F8">
        <w:rPr>
          <w:color w:val="000000" w:themeColor="text1"/>
          <w:highlight w:val="white"/>
        </w:rPr>
        <w:t>Health and Human Services Cmte</w:t>
      </w:r>
      <w:r w:rsidR="00E617F8">
        <w:rPr>
          <w:color w:val="000000" w:themeColor="text1"/>
          <w:highlight w:val="white"/>
        </w:rPr>
        <w:t>.</w:t>
      </w:r>
    </w:p>
    <w:p w:rsidR="00EF454B" w:rsidRDefault="00EF454B" w:rsidP="00755578">
      <w:pPr>
        <w:jc w:val="both"/>
      </w:pPr>
    </w:p>
    <w:p w:rsidR="000A7CBB" w:rsidRDefault="000A7CBB" w:rsidP="000A7CBB">
      <w:pPr>
        <w:pStyle w:val="NormalWeb"/>
        <w:spacing w:before="0" w:beforeAutospacing="0" w:after="0" w:afterAutospacing="0"/>
        <w:jc w:val="both"/>
        <w:textAlignment w:val="baseline"/>
        <w:rPr>
          <w:rFonts w:eastAsiaTheme="minorHAnsi"/>
          <w:b/>
        </w:rPr>
      </w:pPr>
      <w:r w:rsidRPr="00353396">
        <w:rPr>
          <w:rFonts w:eastAsiaTheme="minorHAnsi"/>
          <w:b/>
        </w:rPr>
        <w:t>Stat</w:t>
      </w:r>
      <w:r>
        <w:rPr>
          <w:rFonts w:eastAsiaTheme="minorHAnsi"/>
          <w:b/>
        </w:rPr>
        <w:t xml:space="preserve">istic </w:t>
      </w:r>
      <w:r w:rsidRPr="00353396">
        <w:rPr>
          <w:rFonts w:eastAsiaTheme="minorHAnsi"/>
          <w:b/>
        </w:rPr>
        <w:t>of the Week</w:t>
      </w:r>
    </w:p>
    <w:p w:rsidR="000A7CBB" w:rsidRDefault="000A7CBB" w:rsidP="000A7CBB">
      <w:pPr>
        <w:pStyle w:val="NormalWeb"/>
        <w:spacing w:before="0" w:beforeAutospacing="0" w:after="0" w:afterAutospacing="0"/>
        <w:jc w:val="both"/>
        <w:textAlignment w:val="baseline"/>
        <w:rPr>
          <w:rFonts w:eastAsiaTheme="minorHAnsi"/>
          <w:b/>
        </w:rPr>
      </w:pPr>
    </w:p>
    <w:p w:rsidR="000A7CBB" w:rsidRPr="000A7CBB" w:rsidRDefault="000A7CBB" w:rsidP="000A7CBB">
      <w:pPr>
        <w:jc w:val="both"/>
      </w:pPr>
      <w:r w:rsidRPr="000A7CBB">
        <w:rPr>
          <w:color w:val="121212"/>
          <w:shd w:val="clear" w:color="auto" w:fill="FFFFFF"/>
        </w:rPr>
        <w:t>Georgia Labor Commissioner Bruce Thompson said Thursday that the Atlanta, Central Savannah River, Coastal Georgia, Heart of Georgia, Middle Georgia, Northeast Georgia, River Valley, Southern Georgia, Southwest Georgia, and Three Rivers Regional Commissions all recorded a drop in unemployment rate in December.</w:t>
      </w:r>
    </w:p>
    <w:p w:rsidR="000A7CBB" w:rsidRPr="000A7CBB" w:rsidRDefault="000A7CBB" w:rsidP="000A7CBB">
      <w:pPr>
        <w:pStyle w:val="NormalWeb"/>
        <w:spacing w:before="0" w:beforeAutospacing="0" w:after="0" w:afterAutospacing="0"/>
        <w:jc w:val="both"/>
        <w:textAlignment w:val="baseline"/>
        <w:rPr>
          <w:rFonts w:eastAsiaTheme="minorHAnsi"/>
          <w:b/>
        </w:rPr>
      </w:pPr>
    </w:p>
    <w:p w:rsidR="000A7CBB" w:rsidRPr="000A7CBB" w:rsidRDefault="000A7CBB" w:rsidP="000A7CBB">
      <w:pPr>
        <w:pStyle w:val="NormalWeb"/>
        <w:spacing w:before="0" w:beforeAutospacing="0" w:after="0" w:afterAutospacing="0"/>
        <w:jc w:val="both"/>
        <w:textAlignment w:val="baseline"/>
        <w:rPr>
          <w:rFonts w:eastAsiaTheme="minorHAnsi"/>
        </w:rPr>
      </w:pPr>
      <w:r w:rsidRPr="000A7CBB">
        <w:rPr>
          <w:rFonts w:eastAsiaTheme="minorHAnsi"/>
        </w:rPr>
        <w:t>Currently, the unemployment rate is:</w:t>
      </w:r>
    </w:p>
    <w:p w:rsidR="000A7CBB" w:rsidRPr="000A7CBB" w:rsidRDefault="000A7CBB" w:rsidP="000A7CBB">
      <w:pPr>
        <w:pStyle w:val="NormalWeb"/>
        <w:spacing w:before="0" w:beforeAutospacing="0" w:after="0" w:afterAutospacing="0"/>
        <w:jc w:val="both"/>
        <w:textAlignment w:val="baseline"/>
        <w:rPr>
          <w:rFonts w:eastAsiaTheme="minorHAnsi"/>
        </w:rPr>
      </w:pPr>
      <w:r w:rsidRPr="000A7CBB">
        <w:rPr>
          <w:rFonts w:eastAsiaTheme="minorHAnsi"/>
        </w:rPr>
        <w:t>Nationally – 3.5%</w:t>
      </w:r>
    </w:p>
    <w:p w:rsidR="000A7CBB" w:rsidRPr="000A7CBB" w:rsidRDefault="000A7CBB" w:rsidP="000A7CBB">
      <w:pPr>
        <w:pStyle w:val="NormalWeb"/>
        <w:spacing w:before="0" w:beforeAutospacing="0" w:after="0" w:afterAutospacing="0"/>
        <w:jc w:val="both"/>
        <w:textAlignment w:val="baseline"/>
        <w:rPr>
          <w:rFonts w:eastAsiaTheme="minorHAnsi"/>
        </w:rPr>
      </w:pPr>
      <w:r w:rsidRPr="000A7CBB">
        <w:rPr>
          <w:rFonts w:eastAsiaTheme="minorHAnsi"/>
        </w:rPr>
        <w:t>Georgia – 3%</w:t>
      </w:r>
    </w:p>
    <w:p w:rsidR="000A7CBB" w:rsidRPr="000A7CBB" w:rsidRDefault="000A7CBB" w:rsidP="000A7CBB">
      <w:pPr>
        <w:pStyle w:val="NormalWeb"/>
        <w:spacing w:before="0" w:beforeAutospacing="0" w:after="0" w:afterAutospacing="0"/>
        <w:jc w:val="both"/>
        <w:textAlignment w:val="baseline"/>
        <w:rPr>
          <w:rFonts w:eastAsiaTheme="minorHAnsi"/>
        </w:rPr>
      </w:pPr>
      <w:r w:rsidRPr="000A7CBB">
        <w:rPr>
          <w:rFonts w:eastAsiaTheme="minorHAnsi"/>
        </w:rPr>
        <w:t>Metro Atlanta – 2.5%</w:t>
      </w:r>
    </w:p>
    <w:p w:rsidR="000A7CBB" w:rsidRDefault="000A7CBB" w:rsidP="00755578">
      <w:pPr>
        <w:jc w:val="both"/>
      </w:pPr>
    </w:p>
    <w:p w:rsidR="00AE40E9" w:rsidRPr="003A352D" w:rsidRDefault="00EF454B" w:rsidP="00755578">
      <w:pPr>
        <w:jc w:val="both"/>
        <w:rPr>
          <w:b/>
        </w:rPr>
      </w:pPr>
      <w:r w:rsidRPr="003A352D">
        <w:rPr>
          <w:b/>
        </w:rPr>
        <w:t xml:space="preserve">Vacant Seats Draw Special Elections </w:t>
      </w:r>
    </w:p>
    <w:p w:rsidR="00AE40E9" w:rsidRPr="003A352D" w:rsidRDefault="00AE40E9" w:rsidP="00755578">
      <w:pPr>
        <w:jc w:val="both"/>
      </w:pPr>
    </w:p>
    <w:p w:rsidR="00AE40E9" w:rsidRPr="003A352D" w:rsidRDefault="00257EC2" w:rsidP="00755578">
      <w:pPr>
        <w:jc w:val="both"/>
      </w:pPr>
      <w:r w:rsidRPr="003A352D">
        <w:t>It’s not unusual to have a vacant seat here and there during any General Assembly session. However, we’re o</w:t>
      </w:r>
      <w:r w:rsidR="00AE40E9" w:rsidRPr="003A352D">
        <w:t xml:space="preserve">nly three weeks into the session and there are no less than five special elections </w:t>
      </w:r>
      <w:r w:rsidR="00EF454B" w:rsidRPr="003A352D">
        <w:t xml:space="preserve">now </w:t>
      </w:r>
      <w:r w:rsidR="00AE40E9" w:rsidRPr="003A352D">
        <w:t xml:space="preserve">scheduled for </w:t>
      </w:r>
      <w:r w:rsidRPr="003A352D">
        <w:t xml:space="preserve">vacated </w:t>
      </w:r>
      <w:r w:rsidR="00AE40E9" w:rsidRPr="003A352D">
        <w:t>House and Senate seats:</w:t>
      </w:r>
    </w:p>
    <w:p w:rsidR="00AE40E9" w:rsidRPr="003A352D" w:rsidRDefault="00AE40E9" w:rsidP="00755578">
      <w:pPr>
        <w:pStyle w:val="ListParagraph"/>
        <w:numPr>
          <w:ilvl w:val="0"/>
          <w:numId w:val="10"/>
        </w:numPr>
        <w:jc w:val="both"/>
        <w:rPr>
          <w:rFonts w:ascii="Times New Roman" w:hAnsi="Times New Roman"/>
          <w:sz w:val="24"/>
          <w:szCs w:val="24"/>
        </w:rPr>
      </w:pPr>
      <w:r w:rsidRPr="003A352D">
        <w:rPr>
          <w:rFonts w:ascii="Times New Roman" w:hAnsi="Times New Roman"/>
          <w:sz w:val="24"/>
          <w:szCs w:val="24"/>
        </w:rPr>
        <w:t xml:space="preserve">Special election runoff for House District 7, Jan. 31 </w:t>
      </w:r>
      <w:r w:rsidR="00A75491" w:rsidRPr="003A352D">
        <w:rPr>
          <w:rFonts w:ascii="Times New Roman" w:hAnsi="Times New Roman"/>
          <w:sz w:val="24"/>
          <w:szCs w:val="24"/>
        </w:rPr>
        <w:t>(</w:t>
      </w:r>
      <w:r w:rsidRPr="003A352D">
        <w:rPr>
          <w:rFonts w:ascii="Times New Roman" w:hAnsi="Times New Roman"/>
          <w:sz w:val="24"/>
          <w:szCs w:val="24"/>
        </w:rPr>
        <w:t>Speaker David Ralston</w:t>
      </w:r>
      <w:r w:rsidR="00A75491" w:rsidRPr="003A352D">
        <w:rPr>
          <w:rFonts w:ascii="Times New Roman" w:hAnsi="Times New Roman"/>
          <w:sz w:val="24"/>
          <w:szCs w:val="24"/>
        </w:rPr>
        <w:t xml:space="preserve"> died.</w:t>
      </w:r>
      <w:r w:rsidRPr="003A352D">
        <w:rPr>
          <w:rFonts w:ascii="Times New Roman" w:hAnsi="Times New Roman"/>
          <w:sz w:val="24"/>
          <w:szCs w:val="24"/>
        </w:rPr>
        <w:t>)</w:t>
      </w:r>
    </w:p>
    <w:p w:rsidR="00AE40E9" w:rsidRPr="003A352D" w:rsidRDefault="00AE40E9" w:rsidP="00755578">
      <w:pPr>
        <w:pStyle w:val="ListParagraph"/>
        <w:numPr>
          <w:ilvl w:val="0"/>
          <w:numId w:val="10"/>
        </w:numPr>
        <w:jc w:val="both"/>
        <w:rPr>
          <w:rFonts w:ascii="Times New Roman" w:hAnsi="Times New Roman"/>
          <w:sz w:val="24"/>
          <w:szCs w:val="24"/>
        </w:rPr>
      </w:pPr>
      <w:r w:rsidRPr="003A352D">
        <w:rPr>
          <w:rFonts w:ascii="Times New Roman" w:hAnsi="Times New Roman"/>
          <w:sz w:val="24"/>
          <w:szCs w:val="24"/>
        </w:rPr>
        <w:t xml:space="preserve">Special election for House District 119, Jan. 31 (Rep.-elect Danny </w:t>
      </w:r>
      <w:proofErr w:type="spellStart"/>
      <w:r w:rsidRPr="003A352D">
        <w:rPr>
          <w:rFonts w:ascii="Times New Roman" w:hAnsi="Times New Roman"/>
          <w:sz w:val="24"/>
          <w:szCs w:val="24"/>
        </w:rPr>
        <w:t>Rampey</w:t>
      </w:r>
      <w:proofErr w:type="spellEnd"/>
      <w:r w:rsidRPr="003A352D">
        <w:rPr>
          <w:rFonts w:ascii="Times New Roman" w:hAnsi="Times New Roman"/>
          <w:sz w:val="24"/>
          <w:szCs w:val="24"/>
        </w:rPr>
        <w:t xml:space="preserve"> resigned after being vid</w:t>
      </w:r>
      <w:r w:rsidR="00257EC2" w:rsidRPr="003A352D">
        <w:rPr>
          <w:rFonts w:ascii="Times New Roman" w:hAnsi="Times New Roman"/>
          <w:sz w:val="24"/>
          <w:szCs w:val="24"/>
        </w:rPr>
        <w:t>eo-taped</w:t>
      </w:r>
      <w:r w:rsidRPr="003A352D">
        <w:rPr>
          <w:rFonts w:ascii="Times New Roman" w:hAnsi="Times New Roman"/>
          <w:sz w:val="24"/>
          <w:szCs w:val="24"/>
        </w:rPr>
        <w:t xml:space="preserve"> stealing from elderly residents of his retirement home.</w:t>
      </w:r>
      <w:r w:rsidR="00257EC2" w:rsidRPr="003A352D">
        <w:rPr>
          <w:rFonts w:ascii="Times New Roman" w:hAnsi="Times New Roman"/>
          <w:sz w:val="24"/>
          <w:szCs w:val="24"/>
        </w:rPr>
        <w:t>)</w:t>
      </w:r>
    </w:p>
    <w:p w:rsidR="00AE40E9" w:rsidRPr="003A352D" w:rsidRDefault="00AE40E9" w:rsidP="00755578">
      <w:pPr>
        <w:pStyle w:val="ListParagraph"/>
        <w:numPr>
          <w:ilvl w:val="0"/>
          <w:numId w:val="10"/>
        </w:numPr>
        <w:jc w:val="both"/>
        <w:rPr>
          <w:rFonts w:ascii="Times New Roman" w:hAnsi="Times New Roman"/>
          <w:sz w:val="24"/>
          <w:szCs w:val="24"/>
        </w:rPr>
      </w:pPr>
      <w:r w:rsidRPr="003A352D">
        <w:rPr>
          <w:rFonts w:ascii="Times New Roman" w:hAnsi="Times New Roman"/>
          <w:sz w:val="24"/>
          <w:szCs w:val="24"/>
        </w:rPr>
        <w:t>Special election</w:t>
      </w:r>
      <w:r w:rsidR="00257EC2" w:rsidRPr="003A352D">
        <w:rPr>
          <w:rFonts w:ascii="Times New Roman" w:hAnsi="Times New Roman"/>
          <w:sz w:val="24"/>
          <w:szCs w:val="24"/>
        </w:rPr>
        <w:t xml:space="preserve"> for Senate District 11, Jan 31 (Dean Burke resigned to become </w:t>
      </w:r>
      <w:r w:rsidR="00C82D87" w:rsidRPr="003A352D">
        <w:rPr>
          <w:rFonts w:ascii="Times New Roman" w:hAnsi="Times New Roman"/>
          <w:sz w:val="24"/>
          <w:szCs w:val="24"/>
        </w:rPr>
        <w:t xml:space="preserve">Chief </w:t>
      </w:r>
      <w:r w:rsidR="00257EC2" w:rsidRPr="003A352D">
        <w:rPr>
          <w:rFonts w:ascii="Times New Roman" w:hAnsi="Times New Roman"/>
          <w:sz w:val="24"/>
          <w:szCs w:val="24"/>
        </w:rPr>
        <w:t xml:space="preserve">Medical </w:t>
      </w:r>
      <w:r w:rsidR="00C82D87" w:rsidRPr="003A352D">
        <w:rPr>
          <w:rFonts w:ascii="Times New Roman" w:hAnsi="Times New Roman"/>
          <w:sz w:val="24"/>
          <w:szCs w:val="24"/>
        </w:rPr>
        <w:t xml:space="preserve">Officer </w:t>
      </w:r>
      <w:r w:rsidR="00257EC2" w:rsidRPr="003A352D">
        <w:rPr>
          <w:rFonts w:ascii="Times New Roman" w:hAnsi="Times New Roman"/>
          <w:sz w:val="24"/>
          <w:szCs w:val="24"/>
        </w:rPr>
        <w:t>for Medicaid.)</w:t>
      </w:r>
    </w:p>
    <w:p w:rsidR="00257EC2" w:rsidRPr="003A352D" w:rsidRDefault="00257EC2" w:rsidP="00755578">
      <w:pPr>
        <w:pStyle w:val="ListParagraph"/>
        <w:numPr>
          <w:ilvl w:val="0"/>
          <w:numId w:val="10"/>
        </w:numPr>
        <w:jc w:val="both"/>
        <w:rPr>
          <w:rFonts w:ascii="Times New Roman" w:hAnsi="Times New Roman"/>
          <w:sz w:val="24"/>
          <w:szCs w:val="24"/>
        </w:rPr>
      </w:pPr>
      <w:r w:rsidRPr="003A352D">
        <w:rPr>
          <w:rFonts w:ascii="Times New Roman" w:hAnsi="Times New Roman"/>
          <w:sz w:val="24"/>
          <w:szCs w:val="24"/>
        </w:rPr>
        <w:t>Special election for House District 172, Jan 31 (Sam Watson resigned to run for Dean Burke’s Senate seat.)</w:t>
      </w:r>
    </w:p>
    <w:p w:rsidR="009159C1" w:rsidRPr="003A352D" w:rsidRDefault="00257EC2" w:rsidP="000A7CBB">
      <w:pPr>
        <w:pStyle w:val="ListParagraph"/>
        <w:numPr>
          <w:ilvl w:val="0"/>
          <w:numId w:val="10"/>
        </w:numPr>
        <w:jc w:val="both"/>
        <w:rPr>
          <w:rFonts w:ascii="Times New Roman" w:hAnsi="Times New Roman"/>
          <w:sz w:val="24"/>
          <w:szCs w:val="24"/>
        </w:rPr>
      </w:pPr>
      <w:r w:rsidRPr="003A352D">
        <w:rPr>
          <w:rFonts w:ascii="Times New Roman" w:hAnsi="Times New Roman"/>
          <w:sz w:val="24"/>
          <w:szCs w:val="24"/>
        </w:rPr>
        <w:t xml:space="preserve">Special election for House District 75, Mar. 21 (Mike </w:t>
      </w:r>
      <w:proofErr w:type="spellStart"/>
      <w:r w:rsidRPr="003A352D">
        <w:rPr>
          <w:rFonts w:ascii="Times New Roman" w:hAnsi="Times New Roman"/>
          <w:sz w:val="24"/>
          <w:szCs w:val="24"/>
        </w:rPr>
        <w:t>Glanton</w:t>
      </w:r>
      <w:proofErr w:type="spellEnd"/>
      <w:r w:rsidR="00D26FF0" w:rsidRPr="003A352D">
        <w:rPr>
          <w:rFonts w:ascii="Times New Roman" w:hAnsi="Times New Roman"/>
          <w:sz w:val="24"/>
          <w:szCs w:val="24"/>
        </w:rPr>
        <w:t xml:space="preserve"> resigned </w:t>
      </w:r>
      <w:r w:rsidR="00EF454B" w:rsidRPr="003A352D">
        <w:rPr>
          <w:rFonts w:ascii="Times New Roman" w:hAnsi="Times New Roman"/>
          <w:sz w:val="24"/>
          <w:szCs w:val="24"/>
        </w:rPr>
        <w:t xml:space="preserve">last week </w:t>
      </w:r>
      <w:r w:rsidR="00D26FF0" w:rsidRPr="003A352D">
        <w:rPr>
          <w:rFonts w:ascii="Times New Roman" w:hAnsi="Times New Roman"/>
          <w:sz w:val="24"/>
          <w:szCs w:val="24"/>
        </w:rPr>
        <w:t>without publicly stating a reason</w:t>
      </w:r>
      <w:r w:rsidRPr="003A352D">
        <w:rPr>
          <w:rFonts w:ascii="Times New Roman" w:hAnsi="Times New Roman"/>
          <w:sz w:val="24"/>
          <w:szCs w:val="24"/>
        </w:rPr>
        <w:t>.)</w:t>
      </w:r>
    </w:p>
    <w:p w:rsidR="00390665" w:rsidRPr="00390665" w:rsidRDefault="00390665" w:rsidP="00DF5095">
      <w:pPr>
        <w:jc w:val="center"/>
        <w:rPr>
          <w:b/>
        </w:rPr>
      </w:pPr>
      <w:r w:rsidRPr="00390665">
        <w:rPr>
          <w:b/>
        </w:rPr>
        <w:t>Next Week</w:t>
      </w:r>
    </w:p>
    <w:p w:rsidR="00847C22" w:rsidRPr="00B4395A" w:rsidRDefault="00847C22" w:rsidP="006E5DEE">
      <w:pPr>
        <w:jc w:val="both"/>
      </w:pPr>
    </w:p>
    <w:p w:rsidR="006E5DEE" w:rsidRDefault="009159C1">
      <w:pPr>
        <w:jc w:val="both"/>
      </w:pPr>
      <w:r>
        <w:t>The legislature will reconvene on Monday for Legislative Day</w:t>
      </w:r>
      <w:r w:rsidR="001D7714">
        <w:t xml:space="preserve"> 9</w:t>
      </w:r>
      <w:r>
        <w:t xml:space="preserve"> and meet through Thursday.</w:t>
      </w:r>
      <w:r w:rsidR="00124AC2">
        <w:t xml:space="preserve"> </w:t>
      </w:r>
      <w:r w:rsidR="00741F80">
        <w:t>Thus far</w:t>
      </w:r>
      <w:r w:rsidR="00596A21">
        <w:t xml:space="preserve">, </w:t>
      </w:r>
      <w:r w:rsidR="001D7714">
        <w:t>“only” 4</w:t>
      </w:r>
      <w:r w:rsidR="00F31CCD">
        <w:t>6</w:t>
      </w:r>
      <w:r w:rsidR="001D7714">
        <w:t xml:space="preserve"> committee meetin</w:t>
      </w:r>
      <w:r w:rsidR="00741F80">
        <w:t>gs</w:t>
      </w:r>
      <w:r w:rsidR="001D7714">
        <w:t xml:space="preserve"> are scheduled </w:t>
      </w:r>
      <w:r w:rsidR="00596A21">
        <w:t>through the four-day period</w:t>
      </w:r>
      <w:r w:rsidR="001D7714">
        <w:t xml:space="preserve">. </w:t>
      </w:r>
    </w:p>
    <w:p w:rsidR="00E357D5" w:rsidRDefault="00E357D5" w:rsidP="00E357D5"/>
    <w:p w:rsidR="00D24EA9" w:rsidRDefault="00D24EA9" w:rsidP="00D24EA9">
      <w:pPr>
        <w:jc w:val="center"/>
        <w:rPr>
          <w:b/>
          <w:color w:val="000000"/>
        </w:rPr>
      </w:pPr>
      <w:r>
        <w:rPr>
          <w:b/>
          <w:color w:val="000000"/>
        </w:rPr>
        <w:t>Tracking List</w:t>
      </w:r>
    </w:p>
    <w:p w:rsidR="00D24EA9" w:rsidRDefault="00D24EA9" w:rsidP="00D24EA9">
      <w:pPr>
        <w:jc w:val="center"/>
        <w:rPr>
          <w:b/>
          <w:color w:val="000000"/>
          <w:sz w:val="22"/>
          <w:szCs w:val="22"/>
        </w:rPr>
      </w:pPr>
    </w:p>
    <w:p w:rsidR="00D24EA9" w:rsidRDefault="00D24EA9" w:rsidP="00D24EA9">
      <w:pPr>
        <w:pBdr>
          <w:top w:val="nil"/>
          <w:left w:val="nil"/>
          <w:bottom w:val="nil"/>
          <w:right w:val="nil"/>
          <w:between w:val="nil"/>
        </w:pBdr>
        <w:spacing w:before="100"/>
        <w:jc w:val="both"/>
        <w:rPr>
          <w:color w:val="008000"/>
          <w:sz w:val="22"/>
          <w:szCs w:val="22"/>
        </w:rPr>
      </w:pPr>
      <w:r>
        <w:rPr>
          <w:color w:val="00000B"/>
          <w:sz w:val="22"/>
          <w:szCs w:val="22"/>
        </w:rPr>
        <w:lastRenderedPageBreak/>
        <w:t xml:space="preserve">Here are the bills we are tracking. </w:t>
      </w:r>
      <w:r>
        <w:rPr>
          <w:color w:val="00B050"/>
          <w:sz w:val="22"/>
          <w:szCs w:val="22"/>
        </w:rPr>
        <w:t xml:space="preserve">New activity is noted in green. </w:t>
      </w:r>
      <w:r>
        <w:rPr>
          <w:color w:val="000000"/>
          <w:sz w:val="22"/>
          <w:szCs w:val="22"/>
        </w:rPr>
        <w:t>Click on the</w:t>
      </w:r>
      <w:r>
        <w:rPr>
          <w:color w:val="0000FF"/>
          <w:sz w:val="22"/>
          <w:szCs w:val="22"/>
        </w:rPr>
        <w:t xml:space="preserve"> </w:t>
      </w:r>
      <w:r>
        <w:rPr>
          <w:color w:val="0000FF"/>
          <w:sz w:val="22"/>
          <w:szCs w:val="22"/>
          <w:u w:val="single"/>
        </w:rPr>
        <w:t>Bill Number</w:t>
      </w:r>
      <w:r>
        <w:rPr>
          <w:color w:val="0000FF"/>
          <w:sz w:val="22"/>
          <w:szCs w:val="22"/>
        </w:rPr>
        <w:t xml:space="preserve"> </w:t>
      </w:r>
      <w:r>
        <w:rPr>
          <w:color w:val="000000"/>
          <w:sz w:val="22"/>
          <w:szCs w:val="22"/>
        </w:rPr>
        <w:t xml:space="preserve">to access the current version of the bill. </w:t>
      </w:r>
    </w:p>
    <w:p w:rsidR="00D24EA9" w:rsidRDefault="00D24EA9" w:rsidP="00D24EA9">
      <w:pPr>
        <w:pBdr>
          <w:top w:val="nil"/>
          <w:left w:val="nil"/>
          <w:bottom w:val="nil"/>
          <w:right w:val="nil"/>
          <w:between w:val="nil"/>
        </w:pBdr>
        <w:jc w:val="both"/>
        <w:rPr>
          <w:color w:val="008000"/>
          <w:sz w:val="22"/>
          <w:szCs w:val="22"/>
        </w:rPr>
      </w:pPr>
    </w:p>
    <w:p w:rsidR="00D24EA9" w:rsidRDefault="00D24EA9" w:rsidP="00D24EA9">
      <w:pPr>
        <w:pBdr>
          <w:top w:val="nil"/>
          <w:left w:val="nil"/>
          <w:bottom w:val="nil"/>
          <w:right w:val="nil"/>
          <w:between w:val="nil"/>
        </w:pBdr>
        <w:jc w:val="both"/>
        <w:rPr>
          <w:color w:val="000000"/>
          <w:sz w:val="22"/>
          <w:szCs w:val="22"/>
        </w:rPr>
      </w:pPr>
      <w:r>
        <w:rPr>
          <w:color w:val="000000"/>
          <w:sz w:val="22"/>
          <w:szCs w:val="22"/>
        </w:rPr>
        <w:t>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committee from whence they came.</w:t>
      </w:r>
    </w:p>
    <w:p w:rsidR="00D24EA9" w:rsidRDefault="00D24EA9" w:rsidP="00D24EA9">
      <w:pPr>
        <w:pBdr>
          <w:top w:val="nil"/>
          <w:left w:val="nil"/>
          <w:bottom w:val="nil"/>
          <w:right w:val="nil"/>
          <w:between w:val="nil"/>
        </w:pBdr>
        <w:jc w:val="both"/>
        <w:rPr>
          <w:color w:val="000000"/>
          <w:sz w:val="22"/>
          <w:szCs w:val="22"/>
        </w:rPr>
      </w:pPr>
    </w:p>
    <w:p w:rsidR="00D24EA9" w:rsidRDefault="00D24EA9" w:rsidP="00D24EA9">
      <w:pPr>
        <w:pBdr>
          <w:top w:val="nil"/>
          <w:left w:val="nil"/>
          <w:bottom w:val="nil"/>
          <w:right w:val="nil"/>
          <w:between w:val="nil"/>
        </w:pBdr>
        <w:jc w:val="both"/>
        <w:rPr>
          <w:color w:val="000000"/>
          <w:sz w:val="22"/>
          <w:szCs w:val="22"/>
        </w:rPr>
      </w:pPr>
      <w:r>
        <w:rPr>
          <w:b/>
          <w:color w:val="000000"/>
          <w:sz w:val="22"/>
          <w:szCs w:val="22"/>
        </w:rPr>
        <w:t>Sections:</w:t>
      </w:r>
    </w:p>
    <w:p w:rsidR="00D24EA9" w:rsidRDefault="00D24EA9" w:rsidP="00D24EA9">
      <w:pPr>
        <w:pBdr>
          <w:top w:val="nil"/>
          <w:left w:val="nil"/>
          <w:bottom w:val="nil"/>
          <w:right w:val="nil"/>
          <w:between w:val="nil"/>
        </w:pBdr>
        <w:jc w:val="both"/>
        <w:rPr>
          <w:color w:val="000000"/>
          <w:sz w:val="22"/>
          <w:szCs w:val="22"/>
        </w:rPr>
      </w:pPr>
      <w:hyperlink w:anchor="bookmark=id.30j0zll">
        <w:r>
          <w:rPr>
            <w:color w:val="0000FF"/>
            <w:sz w:val="22"/>
            <w:szCs w:val="22"/>
            <w:u w:val="single"/>
          </w:rPr>
          <w:t>Aging</w:t>
        </w:r>
      </w:hyperlink>
    </w:p>
    <w:p w:rsidR="00D24EA9" w:rsidRDefault="00D24EA9" w:rsidP="00D24EA9">
      <w:pPr>
        <w:pBdr>
          <w:top w:val="nil"/>
          <w:left w:val="nil"/>
          <w:bottom w:val="nil"/>
          <w:right w:val="nil"/>
          <w:between w:val="nil"/>
        </w:pBdr>
        <w:jc w:val="both"/>
        <w:rPr>
          <w:color w:val="000000"/>
          <w:sz w:val="22"/>
          <w:szCs w:val="22"/>
        </w:rPr>
      </w:pPr>
      <w:hyperlink w:anchor="bookmark=id.3znysh7">
        <w:r>
          <w:rPr>
            <w:color w:val="0000FF"/>
            <w:sz w:val="22"/>
            <w:szCs w:val="22"/>
            <w:u w:val="single"/>
          </w:rPr>
          <w:t>Business</w:t>
        </w:r>
      </w:hyperlink>
    </w:p>
    <w:p w:rsidR="00D24EA9" w:rsidRDefault="00D24EA9" w:rsidP="00D24EA9">
      <w:pPr>
        <w:pBdr>
          <w:top w:val="nil"/>
          <w:left w:val="nil"/>
          <w:bottom w:val="nil"/>
          <w:right w:val="nil"/>
          <w:between w:val="nil"/>
        </w:pBdr>
        <w:jc w:val="both"/>
        <w:rPr>
          <w:color w:val="000000"/>
          <w:sz w:val="22"/>
          <w:szCs w:val="22"/>
        </w:rPr>
      </w:pPr>
      <w:hyperlink w:anchor="bookmark=id.2et92p0">
        <w:r>
          <w:rPr>
            <w:color w:val="0000FF"/>
            <w:sz w:val="22"/>
            <w:szCs w:val="22"/>
            <w:u w:val="single"/>
          </w:rPr>
          <w:t>City &amp; County Governments &amp; Regional Commissions</w:t>
        </w:r>
      </w:hyperlink>
    </w:p>
    <w:p w:rsidR="00D24EA9" w:rsidRDefault="00D24EA9" w:rsidP="00D24EA9">
      <w:pPr>
        <w:pBdr>
          <w:top w:val="nil"/>
          <w:left w:val="nil"/>
          <w:bottom w:val="nil"/>
          <w:right w:val="nil"/>
          <w:between w:val="nil"/>
        </w:pBdr>
        <w:jc w:val="both"/>
        <w:rPr>
          <w:color w:val="0000FF"/>
          <w:sz w:val="22"/>
          <w:szCs w:val="22"/>
          <w:u w:val="single"/>
        </w:rPr>
      </w:pPr>
      <w:hyperlink w:anchor="bookmark=id.tyjcwt">
        <w:r>
          <w:rPr>
            <w:color w:val="0000FF"/>
            <w:sz w:val="22"/>
            <w:szCs w:val="22"/>
            <w:u w:val="single"/>
          </w:rPr>
          <w:t>Economic Development</w:t>
        </w:r>
      </w:hyperlink>
    </w:p>
    <w:p w:rsidR="00D24EA9" w:rsidRDefault="00D24EA9" w:rsidP="00D24EA9">
      <w:pPr>
        <w:pBdr>
          <w:top w:val="nil"/>
          <w:left w:val="nil"/>
          <w:bottom w:val="nil"/>
          <w:right w:val="nil"/>
          <w:between w:val="nil"/>
        </w:pBdr>
        <w:jc w:val="both"/>
        <w:rPr>
          <w:color w:val="0000FF"/>
          <w:sz w:val="22"/>
          <w:szCs w:val="22"/>
          <w:u w:val="single"/>
        </w:rPr>
      </w:pPr>
      <w:r>
        <w:fldChar w:fldCharType="begin"/>
      </w:r>
      <w:r>
        <w:instrText xml:space="preserve"> HYPERLINK \l "bookmark=id.3dy6vkm" </w:instrText>
      </w:r>
      <w:r>
        <w:fldChar w:fldCharType="separate"/>
      </w:r>
      <w:r>
        <w:rPr>
          <w:color w:val="0000FF"/>
          <w:sz w:val="22"/>
          <w:szCs w:val="22"/>
          <w:u w:val="single"/>
        </w:rPr>
        <w:t>Elections</w:t>
      </w:r>
    </w:p>
    <w:p w:rsidR="00D24EA9" w:rsidRDefault="00D24EA9" w:rsidP="00D24EA9">
      <w:pPr>
        <w:pBdr>
          <w:top w:val="nil"/>
          <w:left w:val="nil"/>
          <w:bottom w:val="nil"/>
          <w:right w:val="nil"/>
          <w:between w:val="nil"/>
        </w:pBdr>
        <w:jc w:val="both"/>
        <w:rPr>
          <w:color w:val="000000"/>
          <w:sz w:val="22"/>
          <w:szCs w:val="22"/>
        </w:rPr>
      </w:pPr>
      <w:r>
        <w:fldChar w:fldCharType="end"/>
      </w:r>
      <w:hyperlink w:anchor="bookmark=id.1t3h5sf">
        <w:r>
          <w:rPr>
            <w:color w:val="0000FF"/>
            <w:sz w:val="22"/>
            <w:szCs w:val="22"/>
            <w:u w:val="single"/>
          </w:rPr>
          <w:t>Environmental &amp; Natural Resources</w:t>
        </w:r>
      </w:hyperlink>
    </w:p>
    <w:p w:rsidR="00D24EA9" w:rsidRDefault="00D24EA9" w:rsidP="00D24EA9">
      <w:pPr>
        <w:pBdr>
          <w:top w:val="nil"/>
          <w:left w:val="nil"/>
          <w:bottom w:val="nil"/>
          <w:right w:val="nil"/>
          <w:between w:val="nil"/>
        </w:pBdr>
        <w:jc w:val="both"/>
        <w:rPr>
          <w:color w:val="000000"/>
          <w:sz w:val="22"/>
          <w:szCs w:val="22"/>
        </w:rPr>
      </w:pPr>
      <w:hyperlink w:anchor="bookmark=id.4d34og8">
        <w:r>
          <w:rPr>
            <w:color w:val="0000FF"/>
            <w:sz w:val="22"/>
            <w:szCs w:val="22"/>
            <w:u w:val="single"/>
          </w:rPr>
          <w:t>Government – General</w:t>
        </w:r>
      </w:hyperlink>
    </w:p>
    <w:p w:rsidR="00D24EA9" w:rsidRDefault="00D24EA9" w:rsidP="00D24EA9">
      <w:pPr>
        <w:pBdr>
          <w:top w:val="nil"/>
          <w:left w:val="nil"/>
          <w:bottom w:val="nil"/>
          <w:right w:val="nil"/>
          <w:between w:val="nil"/>
        </w:pBdr>
        <w:jc w:val="both"/>
        <w:rPr>
          <w:color w:val="000000"/>
          <w:sz w:val="22"/>
          <w:szCs w:val="22"/>
        </w:rPr>
      </w:pPr>
      <w:hyperlink w:anchor="bookmark=id.2s8eyo1">
        <w:r>
          <w:rPr>
            <w:color w:val="0000FF"/>
            <w:sz w:val="22"/>
            <w:szCs w:val="22"/>
            <w:u w:val="single"/>
          </w:rPr>
          <w:t>Health – General</w:t>
        </w:r>
      </w:hyperlink>
    </w:p>
    <w:p w:rsidR="00D24EA9" w:rsidRDefault="00D24EA9" w:rsidP="00D24EA9">
      <w:pPr>
        <w:pBdr>
          <w:top w:val="nil"/>
          <w:left w:val="nil"/>
          <w:bottom w:val="nil"/>
          <w:right w:val="nil"/>
          <w:between w:val="nil"/>
        </w:pBdr>
        <w:jc w:val="both"/>
        <w:rPr>
          <w:color w:val="000000"/>
          <w:sz w:val="22"/>
          <w:szCs w:val="22"/>
        </w:rPr>
      </w:pPr>
      <w:hyperlink w:anchor="bookmark=id.17dp8vu">
        <w:r>
          <w:rPr>
            <w:color w:val="0000FF"/>
            <w:sz w:val="22"/>
            <w:szCs w:val="22"/>
            <w:u w:val="single"/>
          </w:rPr>
          <w:t>Hospitals – CON (Certificate of Need)</w:t>
        </w:r>
      </w:hyperlink>
    </w:p>
    <w:p w:rsidR="00D24EA9" w:rsidRDefault="00D24EA9" w:rsidP="00D24EA9">
      <w:pPr>
        <w:pBdr>
          <w:top w:val="nil"/>
          <w:left w:val="nil"/>
          <w:bottom w:val="nil"/>
          <w:right w:val="nil"/>
          <w:between w:val="nil"/>
        </w:pBdr>
        <w:jc w:val="both"/>
        <w:rPr>
          <w:color w:val="000000"/>
          <w:sz w:val="22"/>
          <w:szCs w:val="22"/>
        </w:rPr>
      </w:pPr>
      <w:hyperlink w:anchor="bookmark=id.3rdcrjn">
        <w:r>
          <w:rPr>
            <w:color w:val="0000FF"/>
            <w:sz w:val="22"/>
            <w:szCs w:val="22"/>
            <w:u w:val="single"/>
          </w:rPr>
          <w:t>Hospitals</w:t>
        </w:r>
      </w:hyperlink>
    </w:p>
    <w:p w:rsidR="00D24EA9" w:rsidRDefault="00D24EA9" w:rsidP="00D24EA9">
      <w:pPr>
        <w:pBdr>
          <w:top w:val="nil"/>
          <w:left w:val="nil"/>
          <w:bottom w:val="nil"/>
          <w:right w:val="nil"/>
          <w:between w:val="nil"/>
        </w:pBdr>
        <w:jc w:val="both"/>
        <w:rPr>
          <w:color w:val="000000"/>
          <w:sz w:val="22"/>
          <w:szCs w:val="22"/>
        </w:rPr>
      </w:pPr>
      <w:hyperlink w:anchor="bookmark=id.26in1rg">
        <w:r>
          <w:rPr>
            <w:color w:val="0000FF"/>
            <w:sz w:val="22"/>
            <w:szCs w:val="22"/>
            <w:u w:val="single"/>
          </w:rPr>
          <w:t>Insurance</w:t>
        </w:r>
      </w:hyperlink>
    </w:p>
    <w:p w:rsidR="00D24EA9" w:rsidRDefault="00D24EA9" w:rsidP="00D24EA9">
      <w:pPr>
        <w:pBdr>
          <w:top w:val="nil"/>
          <w:left w:val="nil"/>
          <w:bottom w:val="nil"/>
          <w:right w:val="nil"/>
          <w:between w:val="nil"/>
        </w:pBdr>
        <w:jc w:val="both"/>
        <w:rPr>
          <w:color w:val="000000"/>
          <w:sz w:val="22"/>
          <w:szCs w:val="22"/>
        </w:rPr>
      </w:pPr>
      <w:hyperlink w:anchor="bookmark=id.lnxbz9">
        <w:r>
          <w:rPr>
            <w:color w:val="0000FF"/>
            <w:sz w:val="22"/>
            <w:szCs w:val="22"/>
            <w:u w:val="single"/>
          </w:rPr>
          <w:t>Mental Health &amp; Developmental Disabilities</w:t>
        </w:r>
      </w:hyperlink>
    </w:p>
    <w:p w:rsidR="00D24EA9" w:rsidRDefault="00D24EA9" w:rsidP="00D24EA9">
      <w:pPr>
        <w:pBdr>
          <w:top w:val="nil"/>
          <w:left w:val="nil"/>
          <w:bottom w:val="nil"/>
          <w:right w:val="nil"/>
          <w:between w:val="nil"/>
        </w:pBdr>
        <w:jc w:val="both"/>
        <w:rPr>
          <w:color w:val="000000"/>
          <w:sz w:val="22"/>
          <w:szCs w:val="22"/>
        </w:rPr>
      </w:pPr>
      <w:hyperlink w:anchor="bookmark=id.1ksv4uv">
        <w:r>
          <w:rPr>
            <w:color w:val="0000FF"/>
            <w:sz w:val="22"/>
            <w:szCs w:val="22"/>
            <w:u w:val="single"/>
          </w:rPr>
          <w:t>Pharmaceuticals</w:t>
        </w:r>
      </w:hyperlink>
    </w:p>
    <w:p w:rsidR="00D24EA9" w:rsidRDefault="00D24EA9" w:rsidP="00D24EA9">
      <w:pPr>
        <w:pBdr>
          <w:top w:val="nil"/>
          <w:left w:val="nil"/>
          <w:bottom w:val="nil"/>
          <w:right w:val="nil"/>
          <w:between w:val="nil"/>
        </w:pBdr>
        <w:jc w:val="both"/>
        <w:rPr>
          <w:color w:val="000000"/>
          <w:sz w:val="22"/>
          <w:szCs w:val="22"/>
        </w:rPr>
      </w:pPr>
      <w:hyperlink w:anchor="bookmark=id.44sinio">
        <w:r>
          <w:rPr>
            <w:color w:val="0000FF"/>
            <w:sz w:val="22"/>
            <w:szCs w:val="22"/>
            <w:u w:val="single"/>
          </w:rPr>
          <w:t>Public Health</w:t>
        </w:r>
      </w:hyperlink>
    </w:p>
    <w:p w:rsidR="00D24EA9" w:rsidRDefault="00D24EA9" w:rsidP="00D24EA9">
      <w:pPr>
        <w:pBdr>
          <w:top w:val="nil"/>
          <w:left w:val="nil"/>
          <w:bottom w:val="nil"/>
          <w:right w:val="nil"/>
          <w:between w:val="nil"/>
        </w:pBdr>
        <w:jc w:val="both"/>
        <w:rPr>
          <w:color w:val="000000"/>
          <w:sz w:val="22"/>
          <w:szCs w:val="22"/>
        </w:rPr>
      </w:pPr>
      <w:hyperlink w:anchor="bookmark=id.2jxsxqh">
        <w:r>
          <w:rPr>
            <w:color w:val="0000FF"/>
            <w:sz w:val="22"/>
            <w:szCs w:val="22"/>
            <w:u w:val="single"/>
          </w:rPr>
          <w:t>Study Committee</w:t>
        </w:r>
      </w:hyperlink>
    </w:p>
    <w:p w:rsidR="00D24EA9" w:rsidRDefault="00D24EA9" w:rsidP="00D24EA9">
      <w:pPr>
        <w:pBdr>
          <w:top w:val="nil"/>
          <w:left w:val="nil"/>
          <w:bottom w:val="nil"/>
          <w:right w:val="nil"/>
          <w:between w:val="nil"/>
        </w:pBdr>
        <w:jc w:val="both"/>
        <w:rPr>
          <w:color w:val="000000"/>
          <w:sz w:val="22"/>
          <w:szCs w:val="22"/>
        </w:rPr>
      </w:pPr>
      <w:hyperlink w:anchor="bookmark=id.z337ya">
        <w:r>
          <w:rPr>
            <w:color w:val="0000FF"/>
            <w:sz w:val="22"/>
            <w:szCs w:val="22"/>
            <w:u w:val="single"/>
          </w:rPr>
          <w:t>Taxes</w:t>
        </w:r>
      </w:hyperlink>
    </w:p>
    <w:p w:rsidR="00D24EA9" w:rsidRDefault="00D24EA9" w:rsidP="00D24EA9">
      <w:pPr>
        <w:pBdr>
          <w:top w:val="nil"/>
          <w:left w:val="nil"/>
          <w:bottom w:val="nil"/>
          <w:right w:val="nil"/>
          <w:between w:val="nil"/>
        </w:pBdr>
        <w:jc w:val="both"/>
        <w:rPr>
          <w:color w:val="000000"/>
          <w:sz w:val="22"/>
          <w:szCs w:val="22"/>
        </w:rPr>
      </w:pPr>
      <w:hyperlink w:anchor="bookmark=id.3j2qqm3">
        <w:r>
          <w:rPr>
            <w:color w:val="0000FF"/>
            <w:sz w:val="22"/>
            <w:szCs w:val="22"/>
            <w:u w:val="single"/>
          </w:rPr>
          <w:t>Transportation</w:t>
        </w:r>
      </w:hyperlink>
    </w:p>
    <w:p w:rsidR="00D24EA9" w:rsidRDefault="00D24EA9" w:rsidP="00D24EA9">
      <w:pPr>
        <w:pBdr>
          <w:top w:val="nil"/>
          <w:left w:val="nil"/>
          <w:bottom w:val="nil"/>
          <w:right w:val="nil"/>
          <w:between w:val="nil"/>
        </w:pBdr>
        <w:jc w:val="both"/>
        <w:rPr>
          <w:color w:val="000000"/>
          <w:sz w:val="22"/>
          <w:szCs w:val="22"/>
        </w:rPr>
      </w:pPr>
      <w:hyperlink w:anchor="bookmark=id.1y810tw">
        <w:r>
          <w:rPr>
            <w:color w:val="0000FF"/>
            <w:sz w:val="22"/>
            <w:szCs w:val="22"/>
            <w:u w:val="single"/>
          </w:rPr>
          <w:t>Workers’ Comp</w:t>
        </w:r>
      </w:hyperlink>
    </w:p>
    <w:p w:rsidR="00D24EA9" w:rsidRDefault="00D24EA9" w:rsidP="00D24EA9">
      <w:pPr>
        <w:tabs>
          <w:tab w:val="left" w:pos="3364"/>
        </w:tabs>
        <w:rPr>
          <w:b/>
          <w:sz w:val="22"/>
          <w:szCs w:val="22"/>
        </w:rPr>
      </w:pPr>
    </w:p>
    <w:p w:rsidR="00D24EA9" w:rsidRDefault="00D24EA9" w:rsidP="00D24EA9">
      <w:pPr>
        <w:tabs>
          <w:tab w:val="left" w:pos="3364"/>
        </w:tabs>
        <w:jc w:val="center"/>
        <w:rPr>
          <w:b/>
          <w:sz w:val="22"/>
          <w:szCs w:val="22"/>
        </w:rPr>
      </w:pPr>
      <w:bookmarkStart w:id="1" w:name="bookmark=id.30j0zll" w:colFirst="0" w:colLast="0"/>
      <w:bookmarkEnd w:id="1"/>
      <w:r>
        <w:rPr>
          <w:b/>
          <w:sz w:val="22"/>
          <w:szCs w:val="22"/>
        </w:rPr>
        <w:t>Aging</w:t>
      </w:r>
    </w:p>
    <w:p w:rsidR="00D24EA9" w:rsidRDefault="00D24EA9" w:rsidP="00D24EA9">
      <w:pPr>
        <w:tabs>
          <w:tab w:val="left" w:pos="3364"/>
        </w:tabs>
        <w:jc w:val="center"/>
        <w:rPr>
          <w:b/>
          <w:sz w:val="22"/>
          <w:szCs w:val="22"/>
        </w:rPr>
      </w:pPr>
    </w:p>
    <w:p w:rsidR="00D24EA9" w:rsidRDefault="00D24EA9" w:rsidP="00D24EA9">
      <w:pPr>
        <w:tabs>
          <w:tab w:val="left" w:pos="3364"/>
        </w:tabs>
        <w:jc w:val="both"/>
        <w:rPr>
          <w:sz w:val="22"/>
          <w:szCs w:val="22"/>
        </w:rPr>
      </w:pPr>
      <w:hyperlink r:id="rId21">
        <w:r>
          <w:rPr>
            <w:color w:val="1155CC"/>
            <w:sz w:val="22"/>
            <w:szCs w:val="22"/>
            <w:u w:val="single"/>
          </w:rPr>
          <w:t>HB 91</w:t>
        </w:r>
      </w:hyperlink>
      <w:r>
        <w:rPr>
          <w:sz w:val="22"/>
          <w:szCs w:val="22"/>
        </w:rPr>
        <w:t>, Notices to Estate Beneficiaries regarding issuance of letters testamentary (Rep. Will Wade - R)</w:t>
      </w:r>
    </w:p>
    <w:p w:rsidR="00D24EA9" w:rsidRDefault="00D24EA9" w:rsidP="00D24EA9">
      <w:pPr>
        <w:tabs>
          <w:tab w:val="left" w:pos="3364"/>
        </w:tabs>
        <w:jc w:val="both"/>
        <w:rPr>
          <w:sz w:val="22"/>
          <w:szCs w:val="22"/>
        </w:rPr>
      </w:pPr>
      <w:r>
        <w:rPr>
          <w:sz w:val="22"/>
          <w:szCs w:val="22"/>
        </w:rPr>
        <w:t xml:space="preserve">Relating to wills, trusts, and administration of estates, so as to require personal representatives </w:t>
      </w:r>
      <w:r>
        <w:rPr>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beneficiary representation. </w:t>
      </w:r>
      <w:r>
        <w:rPr>
          <w:b/>
          <w:color w:val="212529"/>
          <w:sz w:val="22"/>
          <w:szCs w:val="22"/>
          <w:highlight w:val="white"/>
        </w:rPr>
        <w:t>Status:</w:t>
      </w:r>
      <w:r>
        <w:rPr>
          <w:color w:val="212529"/>
          <w:sz w:val="22"/>
          <w:szCs w:val="22"/>
          <w:highlight w:val="white"/>
        </w:rPr>
        <w:t xml:space="preserve"> </w:t>
      </w:r>
      <w:r w:rsidRPr="00470F66">
        <w:rPr>
          <w:color w:val="538135" w:themeColor="accent6" w:themeShade="BF"/>
          <w:sz w:val="22"/>
          <w:szCs w:val="22"/>
          <w:highlight w:val="white"/>
        </w:rPr>
        <w:t xml:space="preserve">House Hopper </w:t>
      </w:r>
    </w:p>
    <w:p w:rsidR="00D24EA9" w:rsidRDefault="00D24EA9" w:rsidP="00D24EA9">
      <w:pPr>
        <w:rPr>
          <w:b/>
          <w:color w:val="000000"/>
          <w:sz w:val="22"/>
          <w:szCs w:val="22"/>
        </w:rPr>
      </w:pPr>
      <w:bookmarkStart w:id="2" w:name="bookmark=id.1fob9te" w:colFirst="0" w:colLast="0"/>
      <w:bookmarkEnd w:id="2"/>
    </w:p>
    <w:p w:rsidR="00D24EA9" w:rsidRDefault="00D24EA9" w:rsidP="00D24EA9">
      <w:pPr>
        <w:jc w:val="center"/>
        <w:rPr>
          <w:b/>
          <w:sz w:val="22"/>
          <w:szCs w:val="22"/>
        </w:rPr>
      </w:pPr>
      <w:bookmarkStart w:id="3" w:name="bookmark=id.3znysh7" w:colFirst="0" w:colLast="0"/>
      <w:bookmarkEnd w:id="3"/>
      <w:r>
        <w:rPr>
          <w:b/>
          <w:sz w:val="22"/>
          <w:szCs w:val="22"/>
        </w:rPr>
        <w:t>Business</w:t>
      </w:r>
    </w:p>
    <w:p w:rsidR="00D24EA9" w:rsidRDefault="00D24EA9" w:rsidP="00D24EA9">
      <w:pPr>
        <w:jc w:val="both"/>
        <w:rPr>
          <w:b/>
          <w:color w:val="000000"/>
          <w:sz w:val="22"/>
          <w:szCs w:val="22"/>
        </w:rPr>
      </w:pPr>
    </w:p>
    <w:p w:rsidR="00D24EA9" w:rsidRDefault="00D24EA9" w:rsidP="00D24EA9">
      <w:pPr>
        <w:jc w:val="center"/>
        <w:rPr>
          <w:b/>
          <w:sz w:val="22"/>
          <w:szCs w:val="22"/>
        </w:rPr>
      </w:pPr>
      <w:bookmarkStart w:id="4" w:name="bookmark=id.2et92p0" w:colFirst="0" w:colLast="0"/>
      <w:bookmarkEnd w:id="4"/>
      <w:r>
        <w:rPr>
          <w:b/>
          <w:sz w:val="22"/>
          <w:szCs w:val="22"/>
        </w:rPr>
        <w:t xml:space="preserve">City &amp; County Governments and Regional Commissions </w:t>
      </w:r>
    </w:p>
    <w:p w:rsidR="00D24EA9" w:rsidRDefault="00D24EA9" w:rsidP="00D24EA9">
      <w:pPr>
        <w:jc w:val="center"/>
        <w:rPr>
          <w:b/>
          <w:sz w:val="22"/>
          <w:szCs w:val="22"/>
        </w:rPr>
      </w:pPr>
    </w:p>
    <w:p w:rsidR="00D24EA9" w:rsidRDefault="00D24EA9" w:rsidP="00D24EA9">
      <w:pPr>
        <w:jc w:val="both"/>
        <w:rPr>
          <w:color w:val="212529"/>
          <w:sz w:val="22"/>
          <w:szCs w:val="22"/>
          <w:highlight w:val="white"/>
        </w:rPr>
      </w:pPr>
      <w:hyperlink r:id="rId22">
        <w:r>
          <w:rPr>
            <w:color w:val="1155CC"/>
            <w:sz w:val="22"/>
            <w:szCs w:val="22"/>
            <w:highlight w:val="white"/>
            <w:u w:val="single"/>
          </w:rPr>
          <w:t>HB 42,</w:t>
        </w:r>
      </w:hyperlink>
      <w:r>
        <w:rPr>
          <w:color w:val="212529"/>
          <w:sz w:val="22"/>
          <w:szCs w:val="22"/>
          <w:highlight w:val="white"/>
        </w:rPr>
        <w:t xml:space="preserve"> Ad Valorem Tax; County Tax Commissioner Duties (Rep. Marvin Lim - D)</w:t>
      </w:r>
    </w:p>
    <w:p w:rsidR="00D24EA9" w:rsidRPr="00470F66" w:rsidRDefault="00D24EA9" w:rsidP="00D24EA9">
      <w:pPr>
        <w:jc w:val="both"/>
        <w:rPr>
          <w:color w:val="538135" w:themeColor="accent6" w:themeShade="BF"/>
          <w:sz w:val="22"/>
          <w:szCs w:val="22"/>
          <w:highlight w:val="white"/>
        </w:rPr>
      </w:pPr>
      <w:r>
        <w:rPr>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Pr>
          <w:b/>
          <w:color w:val="212529"/>
          <w:sz w:val="22"/>
          <w:szCs w:val="22"/>
          <w:highlight w:val="white"/>
        </w:rPr>
        <w:t>Status:</w:t>
      </w:r>
      <w:r>
        <w:rPr>
          <w:color w:val="212529"/>
          <w:sz w:val="22"/>
          <w:szCs w:val="22"/>
          <w:highlight w:val="white"/>
        </w:rPr>
        <w:t xml:space="preserve"> </w:t>
      </w:r>
      <w:r w:rsidRPr="00470F66">
        <w:rPr>
          <w:color w:val="538135" w:themeColor="accent6" w:themeShade="BF"/>
          <w:sz w:val="22"/>
          <w:szCs w:val="22"/>
          <w:highlight w:val="white"/>
        </w:rPr>
        <w:t>Referred to Ways &amp; Means Cmte</w:t>
      </w:r>
    </w:p>
    <w:p w:rsidR="00D24EA9" w:rsidRDefault="00D24EA9" w:rsidP="00D24EA9">
      <w:pPr>
        <w:jc w:val="both"/>
      </w:pPr>
    </w:p>
    <w:p w:rsidR="00D24EA9" w:rsidRDefault="00D24EA9" w:rsidP="00D24EA9">
      <w:pPr>
        <w:jc w:val="both"/>
        <w:rPr>
          <w:sz w:val="22"/>
          <w:szCs w:val="22"/>
        </w:rPr>
      </w:pPr>
      <w:hyperlink r:id="rId23">
        <w:r>
          <w:rPr>
            <w:color w:val="1155CC"/>
            <w:sz w:val="22"/>
            <w:szCs w:val="22"/>
            <w:u w:val="single"/>
          </w:rPr>
          <w:t>HB 72,</w:t>
        </w:r>
      </w:hyperlink>
      <w:r>
        <w:rPr>
          <w:sz w:val="22"/>
          <w:szCs w:val="22"/>
        </w:rPr>
        <w:t xml:space="preserve"> Revise provisions relating to compensation and benefits for employees and members of governing bodies (Rep. Debra Bazemore - D)</w:t>
      </w:r>
    </w:p>
    <w:p w:rsidR="00D24EA9" w:rsidRDefault="00D24EA9" w:rsidP="00D24EA9">
      <w:pPr>
        <w:jc w:val="both"/>
        <w:rPr>
          <w:color w:val="212529"/>
          <w:sz w:val="22"/>
          <w:szCs w:val="22"/>
          <w:highlight w:val="white"/>
        </w:rPr>
      </w:pPr>
      <w:r>
        <w:rPr>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Pr>
          <w:b/>
          <w:color w:val="212529"/>
          <w:sz w:val="22"/>
          <w:szCs w:val="22"/>
          <w:highlight w:val="white"/>
        </w:rPr>
        <w:t>Status:</w:t>
      </w:r>
      <w:r>
        <w:rPr>
          <w:color w:val="212529"/>
          <w:sz w:val="22"/>
          <w:szCs w:val="22"/>
          <w:highlight w:val="white"/>
        </w:rPr>
        <w:t xml:space="preserve"> </w:t>
      </w:r>
      <w:r w:rsidRPr="00470F66">
        <w:rPr>
          <w:color w:val="538135" w:themeColor="accent6" w:themeShade="BF"/>
          <w:sz w:val="22"/>
          <w:szCs w:val="22"/>
          <w:highlight w:val="white"/>
        </w:rPr>
        <w:t xml:space="preserve">Referred to Governmental Affairs Cmte  </w:t>
      </w:r>
    </w:p>
    <w:p w:rsidR="00D24EA9" w:rsidRDefault="00D24EA9" w:rsidP="00D24EA9">
      <w:pPr>
        <w:jc w:val="both"/>
        <w:rPr>
          <w:color w:val="212529"/>
          <w:sz w:val="22"/>
          <w:szCs w:val="22"/>
          <w:highlight w:val="white"/>
        </w:rPr>
      </w:pPr>
    </w:p>
    <w:p w:rsidR="00D24EA9" w:rsidRDefault="00D24EA9" w:rsidP="00D24EA9">
      <w:pPr>
        <w:jc w:val="both"/>
        <w:rPr>
          <w:sz w:val="22"/>
          <w:szCs w:val="22"/>
        </w:rPr>
      </w:pPr>
      <w:hyperlink r:id="rId24">
        <w:r>
          <w:rPr>
            <w:color w:val="1155CC"/>
            <w:sz w:val="22"/>
            <w:szCs w:val="22"/>
            <w:u w:val="single"/>
          </w:rPr>
          <w:t>HR 10,</w:t>
        </w:r>
      </w:hyperlink>
      <w:r>
        <w:rPr>
          <w:b/>
          <w:sz w:val="22"/>
          <w:szCs w:val="22"/>
        </w:rPr>
        <w:t xml:space="preserve"> </w:t>
      </w:r>
      <w:r>
        <w:rPr>
          <w:sz w:val="22"/>
          <w:szCs w:val="22"/>
        </w:rPr>
        <w:t xml:space="preserve">House Study Committee on Public Water Systems Serving Disadvantaged Communities (Rep. </w:t>
      </w:r>
      <w:proofErr w:type="spellStart"/>
      <w:r>
        <w:rPr>
          <w:sz w:val="22"/>
          <w:szCs w:val="22"/>
        </w:rPr>
        <w:t>Mandisha</w:t>
      </w:r>
      <w:proofErr w:type="spellEnd"/>
      <w:r>
        <w:rPr>
          <w:sz w:val="22"/>
          <w:szCs w:val="22"/>
        </w:rPr>
        <w:t xml:space="preserve"> Thomas - D)</w:t>
      </w:r>
    </w:p>
    <w:p w:rsidR="00D24EA9" w:rsidRDefault="00D24EA9" w:rsidP="00D24EA9">
      <w:pPr>
        <w:jc w:val="both"/>
        <w:rPr>
          <w:sz w:val="22"/>
          <w:szCs w:val="22"/>
        </w:rPr>
      </w:pPr>
      <w:r>
        <w:rPr>
          <w:sz w:val="22"/>
          <w:szCs w:val="22"/>
        </w:rPr>
        <w:t xml:space="preserve">A Resolution creating the House Study Committee on Public Water Systems Serving Disadvantaged Communities in Georgia. </w:t>
      </w:r>
      <w:r>
        <w:rPr>
          <w:b/>
          <w:sz w:val="22"/>
          <w:szCs w:val="22"/>
        </w:rPr>
        <w:t xml:space="preserve">Status: </w:t>
      </w:r>
      <w:r w:rsidRPr="00470F66">
        <w:rPr>
          <w:color w:val="538135" w:themeColor="accent6" w:themeShade="BF"/>
          <w:sz w:val="22"/>
          <w:szCs w:val="22"/>
        </w:rPr>
        <w:t>Referred to Energy, Utilities and Telecommunications Cmte</w:t>
      </w:r>
    </w:p>
    <w:p w:rsidR="00D24EA9" w:rsidRDefault="00D24EA9" w:rsidP="00D24EA9">
      <w:pPr>
        <w:jc w:val="both"/>
        <w:rPr>
          <w:rFonts w:ascii="Roboto" w:eastAsia="Roboto" w:hAnsi="Roboto" w:cs="Roboto"/>
          <w:color w:val="212529"/>
          <w:highlight w:val="white"/>
        </w:rPr>
      </w:pPr>
    </w:p>
    <w:p w:rsidR="00D24EA9" w:rsidRDefault="00D24EA9" w:rsidP="00D24EA9">
      <w:pPr>
        <w:jc w:val="center"/>
        <w:rPr>
          <w:b/>
          <w:sz w:val="22"/>
          <w:szCs w:val="22"/>
        </w:rPr>
      </w:pPr>
      <w:bookmarkStart w:id="5" w:name="bookmark=id.tyjcwt" w:colFirst="0" w:colLast="0"/>
      <w:bookmarkEnd w:id="5"/>
      <w:r>
        <w:rPr>
          <w:b/>
          <w:sz w:val="22"/>
          <w:szCs w:val="22"/>
        </w:rPr>
        <w:t>Economic Development</w:t>
      </w:r>
    </w:p>
    <w:p w:rsidR="00D24EA9" w:rsidRDefault="00D24EA9" w:rsidP="00D24EA9">
      <w:pPr>
        <w:jc w:val="center"/>
        <w:rPr>
          <w:b/>
          <w:sz w:val="22"/>
          <w:szCs w:val="22"/>
        </w:rPr>
      </w:pPr>
    </w:p>
    <w:p w:rsidR="00D24EA9" w:rsidRDefault="00D24EA9" w:rsidP="00D24EA9">
      <w:pPr>
        <w:jc w:val="center"/>
        <w:rPr>
          <w:b/>
          <w:sz w:val="22"/>
          <w:szCs w:val="22"/>
        </w:rPr>
      </w:pPr>
      <w:bookmarkStart w:id="6" w:name="bookmark=id.3dy6vkm" w:colFirst="0" w:colLast="0"/>
      <w:bookmarkEnd w:id="6"/>
      <w:r>
        <w:rPr>
          <w:b/>
          <w:sz w:val="22"/>
          <w:szCs w:val="22"/>
        </w:rPr>
        <w:t>Elections</w:t>
      </w:r>
    </w:p>
    <w:p w:rsidR="00D24EA9" w:rsidRDefault="00D24EA9" w:rsidP="00D24EA9">
      <w:pPr>
        <w:jc w:val="both"/>
        <w:rPr>
          <w:color w:val="FF0000"/>
          <w:sz w:val="22"/>
          <w:szCs w:val="22"/>
        </w:rPr>
      </w:pPr>
    </w:p>
    <w:p w:rsidR="00D24EA9" w:rsidRDefault="00D24EA9" w:rsidP="00D24EA9">
      <w:pPr>
        <w:jc w:val="center"/>
        <w:rPr>
          <w:b/>
          <w:sz w:val="22"/>
          <w:szCs w:val="22"/>
        </w:rPr>
      </w:pPr>
      <w:bookmarkStart w:id="7" w:name="bookmark=id.1t3h5sf" w:colFirst="0" w:colLast="0"/>
      <w:bookmarkEnd w:id="7"/>
      <w:r>
        <w:rPr>
          <w:b/>
          <w:sz w:val="22"/>
          <w:szCs w:val="22"/>
        </w:rPr>
        <w:t>Environmental &amp; Natural Resources</w:t>
      </w:r>
    </w:p>
    <w:p w:rsidR="00D24EA9" w:rsidRDefault="00D24EA9" w:rsidP="00D24EA9">
      <w:pPr>
        <w:jc w:val="both"/>
        <w:rPr>
          <w:b/>
          <w:sz w:val="22"/>
          <w:szCs w:val="22"/>
        </w:rPr>
      </w:pPr>
    </w:p>
    <w:p w:rsidR="00D24EA9" w:rsidRDefault="00D24EA9" w:rsidP="00D24EA9">
      <w:pPr>
        <w:jc w:val="both"/>
        <w:rPr>
          <w:sz w:val="22"/>
          <w:szCs w:val="22"/>
        </w:rPr>
      </w:pPr>
      <w:hyperlink r:id="rId25">
        <w:r>
          <w:rPr>
            <w:color w:val="1155CC"/>
            <w:sz w:val="22"/>
            <w:szCs w:val="22"/>
            <w:u w:val="single"/>
          </w:rPr>
          <w:t>HB 71,</w:t>
        </w:r>
      </w:hyperlink>
      <w:r>
        <w:rPr>
          <w:sz w:val="22"/>
          <w:szCs w:val="22"/>
        </w:rPr>
        <w:t xml:space="preserve">  Okefenokee Protection Act (Rep. Darlene Taylor - R)</w:t>
      </w:r>
    </w:p>
    <w:p w:rsidR="00D24EA9" w:rsidRDefault="00D24EA9" w:rsidP="00D24EA9">
      <w:pPr>
        <w:jc w:val="both"/>
        <w:rPr>
          <w:sz w:val="22"/>
          <w:szCs w:val="22"/>
        </w:rPr>
      </w:pPr>
      <w:r>
        <w:rPr>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b/>
          <w:color w:val="212529"/>
          <w:sz w:val="22"/>
          <w:szCs w:val="22"/>
          <w:highlight w:val="white"/>
        </w:rPr>
        <w:t xml:space="preserve">Status: </w:t>
      </w:r>
      <w:r w:rsidRPr="00470F66">
        <w:rPr>
          <w:color w:val="538135" w:themeColor="accent6" w:themeShade="BF"/>
          <w:sz w:val="22"/>
          <w:szCs w:val="22"/>
          <w:highlight w:val="white"/>
        </w:rPr>
        <w:t xml:space="preserve">Referred to Natural Resources and Environment Cmte </w:t>
      </w:r>
      <w:r w:rsidRPr="00470F66">
        <w:rPr>
          <w:b/>
          <w:color w:val="538135" w:themeColor="accent6" w:themeShade="BF"/>
          <w:sz w:val="22"/>
          <w:szCs w:val="22"/>
          <w:highlight w:val="white"/>
        </w:rPr>
        <w:t xml:space="preserve"> </w:t>
      </w:r>
    </w:p>
    <w:p w:rsidR="00D24EA9" w:rsidRDefault="00D24EA9" w:rsidP="00D24EA9">
      <w:pPr>
        <w:jc w:val="both"/>
        <w:rPr>
          <w:sz w:val="22"/>
          <w:szCs w:val="22"/>
        </w:rPr>
      </w:pPr>
    </w:p>
    <w:p w:rsidR="00D24EA9" w:rsidRDefault="00D24EA9" w:rsidP="00D24EA9">
      <w:pPr>
        <w:jc w:val="center"/>
        <w:rPr>
          <w:b/>
          <w:color w:val="000000"/>
          <w:sz w:val="22"/>
          <w:szCs w:val="22"/>
        </w:rPr>
      </w:pPr>
      <w:bookmarkStart w:id="8" w:name="bookmark=id.4d34og8" w:colFirst="0" w:colLast="0"/>
      <w:bookmarkEnd w:id="8"/>
      <w:r>
        <w:rPr>
          <w:b/>
          <w:color w:val="000000"/>
          <w:sz w:val="22"/>
          <w:szCs w:val="22"/>
        </w:rPr>
        <w:t>Government -- General</w:t>
      </w:r>
    </w:p>
    <w:p w:rsidR="00D24EA9" w:rsidRDefault="00D24EA9" w:rsidP="00D24EA9">
      <w:pPr>
        <w:jc w:val="both"/>
        <w:rPr>
          <w:color w:val="000000"/>
          <w:sz w:val="22"/>
          <w:szCs w:val="22"/>
          <w:highlight w:val="white"/>
        </w:rPr>
      </w:pPr>
    </w:p>
    <w:p w:rsidR="00D24EA9" w:rsidRPr="0016623D" w:rsidRDefault="00D24EA9" w:rsidP="00D24EA9">
      <w:pPr>
        <w:jc w:val="center"/>
        <w:rPr>
          <w:b/>
          <w:sz w:val="22"/>
          <w:szCs w:val="22"/>
        </w:rPr>
      </w:pPr>
      <w:bookmarkStart w:id="9" w:name="bookmark=id.2s8eyo1" w:colFirst="0" w:colLast="0"/>
      <w:bookmarkEnd w:id="9"/>
      <w:r>
        <w:rPr>
          <w:b/>
          <w:sz w:val="22"/>
          <w:szCs w:val="22"/>
        </w:rPr>
        <w:t>Health – General</w:t>
      </w:r>
    </w:p>
    <w:p w:rsidR="00D24EA9" w:rsidRDefault="00D24EA9" w:rsidP="00D24EA9">
      <w:pPr>
        <w:jc w:val="center"/>
        <w:rPr>
          <w:b/>
          <w:sz w:val="22"/>
          <w:szCs w:val="22"/>
        </w:rPr>
      </w:pPr>
    </w:p>
    <w:p w:rsidR="00D24EA9" w:rsidRDefault="00D24EA9" w:rsidP="00D24EA9">
      <w:pPr>
        <w:jc w:val="both"/>
        <w:rPr>
          <w:sz w:val="22"/>
          <w:szCs w:val="22"/>
        </w:rPr>
      </w:pPr>
      <w:hyperlink r:id="rId26">
        <w:r>
          <w:rPr>
            <w:color w:val="1155CC"/>
            <w:sz w:val="22"/>
            <w:szCs w:val="22"/>
            <w:u w:val="single"/>
          </w:rPr>
          <w:t>HB 82,</w:t>
        </w:r>
      </w:hyperlink>
      <w:r>
        <w:rPr>
          <w:sz w:val="22"/>
          <w:szCs w:val="22"/>
        </w:rPr>
        <w:t xml:space="preserve"> Limit eligibility for rural physician tax credit to physicians (Rep. Mack Jackson - D) </w:t>
      </w:r>
    </w:p>
    <w:p w:rsidR="00D24EA9" w:rsidRPr="00470F66" w:rsidRDefault="00D24EA9" w:rsidP="00D24EA9">
      <w:pPr>
        <w:jc w:val="both"/>
        <w:rPr>
          <w:color w:val="538135" w:themeColor="accent6" w:themeShade="BF"/>
          <w:sz w:val="22"/>
          <w:szCs w:val="22"/>
        </w:rPr>
      </w:pPr>
      <w:r>
        <w:rPr>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Pr>
          <w:b/>
          <w:sz w:val="22"/>
          <w:szCs w:val="22"/>
        </w:rPr>
        <w:t>Status:</w:t>
      </w:r>
      <w:r>
        <w:rPr>
          <w:sz w:val="22"/>
          <w:szCs w:val="22"/>
        </w:rPr>
        <w:t xml:space="preserve"> </w:t>
      </w:r>
      <w:r w:rsidRPr="00470F66">
        <w:rPr>
          <w:color w:val="538135" w:themeColor="accent6" w:themeShade="BF"/>
          <w:sz w:val="22"/>
          <w:szCs w:val="22"/>
        </w:rPr>
        <w:t xml:space="preserve">House Hopper </w:t>
      </w:r>
    </w:p>
    <w:p w:rsidR="00D24EA9" w:rsidRDefault="00D24EA9" w:rsidP="00D24EA9">
      <w:pPr>
        <w:jc w:val="both"/>
        <w:rPr>
          <w:color w:val="000000"/>
          <w:sz w:val="22"/>
          <w:szCs w:val="22"/>
          <w:highlight w:val="white"/>
        </w:rPr>
      </w:pPr>
    </w:p>
    <w:p w:rsidR="00D24EA9" w:rsidRDefault="00D24EA9" w:rsidP="00D24EA9">
      <w:pPr>
        <w:jc w:val="center"/>
        <w:rPr>
          <w:b/>
          <w:color w:val="000000"/>
          <w:sz w:val="22"/>
          <w:szCs w:val="22"/>
          <w:highlight w:val="white"/>
        </w:rPr>
      </w:pPr>
      <w:bookmarkStart w:id="10" w:name="bookmark=id.17dp8vu" w:colFirst="0" w:colLast="0"/>
      <w:bookmarkEnd w:id="10"/>
      <w:r>
        <w:rPr>
          <w:b/>
          <w:color w:val="000000"/>
          <w:sz w:val="22"/>
          <w:szCs w:val="22"/>
          <w:highlight w:val="white"/>
        </w:rPr>
        <w:t>Hospitals -- CON (Certificate of Need)</w:t>
      </w:r>
    </w:p>
    <w:p w:rsidR="00D24EA9" w:rsidRDefault="00D24EA9" w:rsidP="00D24EA9">
      <w:pPr>
        <w:jc w:val="both"/>
        <w:rPr>
          <w:color w:val="FF0000"/>
          <w:sz w:val="22"/>
          <w:szCs w:val="22"/>
          <w:highlight w:val="white"/>
        </w:rPr>
      </w:pPr>
    </w:p>
    <w:p w:rsidR="00D24EA9" w:rsidRDefault="00D24EA9" w:rsidP="00D24EA9">
      <w:pPr>
        <w:jc w:val="center"/>
        <w:rPr>
          <w:b/>
          <w:sz w:val="22"/>
          <w:szCs w:val="22"/>
        </w:rPr>
      </w:pPr>
      <w:bookmarkStart w:id="11" w:name="bookmark=id.3rdcrjn" w:colFirst="0" w:colLast="0"/>
      <w:bookmarkEnd w:id="11"/>
      <w:r>
        <w:rPr>
          <w:b/>
          <w:sz w:val="22"/>
          <w:szCs w:val="22"/>
        </w:rPr>
        <w:t>Hospitals</w:t>
      </w:r>
    </w:p>
    <w:p w:rsidR="00D24EA9" w:rsidRDefault="00D24EA9" w:rsidP="00D24EA9">
      <w:pPr>
        <w:jc w:val="both"/>
        <w:rPr>
          <w:b/>
          <w:sz w:val="22"/>
          <w:szCs w:val="22"/>
        </w:rPr>
      </w:pPr>
    </w:p>
    <w:p w:rsidR="00D24EA9" w:rsidRDefault="00D24EA9" w:rsidP="00D24EA9">
      <w:pPr>
        <w:jc w:val="both"/>
        <w:rPr>
          <w:sz w:val="22"/>
          <w:szCs w:val="22"/>
        </w:rPr>
      </w:pPr>
      <w:hyperlink r:id="rId27">
        <w:r>
          <w:rPr>
            <w:color w:val="1155CC"/>
            <w:sz w:val="22"/>
            <w:szCs w:val="22"/>
            <w:u w:val="single"/>
          </w:rPr>
          <w:t>SB 16,</w:t>
        </w:r>
      </w:hyperlink>
      <w:r>
        <w:rPr>
          <w:sz w:val="22"/>
          <w:szCs w:val="22"/>
        </w:rPr>
        <w:t xml:space="preserve"> Georgia EMS Reform Act (Sen. John Albers - R)</w:t>
      </w:r>
    </w:p>
    <w:p w:rsidR="00D24EA9" w:rsidRDefault="00D24EA9" w:rsidP="00D24EA9">
      <w:pPr>
        <w:jc w:val="both"/>
        <w:rPr>
          <w:sz w:val="22"/>
          <w:szCs w:val="22"/>
        </w:rPr>
      </w:pPr>
      <w:r>
        <w:rPr>
          <w:sz w:val="22"/>
          <w:szCs w:val="22"/>
        </w:rPr>
        <w:t xml:space="preserve">Relating to emergency medical services, so as to amend provisions relative to the Emergency Medical Systems Communications Program administered by the Department of Public Health; to provide for </w:t>
      </w:r>
      <w:r>
        <w:rPr>
          <w:color w:val="212529"/>
          <w:sz w:val="22"/>
          <w:szCs w:val="22"/>
          <w:highlight w:val="white"/>
        </w:rPr>
        <w:t xml:space="preserve">legislative findings, determinations, and declarations; to authorize local entities to establish boundaries for the provision of emergency medical services. </w:t>
      </w:r>
      <w:r>
        <w:rPr>
          <w:b/>
          <w:color w:val="212529"/>
          <w:sz w:val="22"/>
          <w:szCs w:val="22"/>
          <w:highlight w:val="white"/>
        </w:rPr>
        <w:t>Status</w:t>
      </w:r>
      <w:r>
        <w:rPr>
          <w:color w:val="212529"/>
          <w:sz w:val="22"/>
          <w:szCs w:val="22"/>
          <w:highlight w:val="white"/>
        </w:rPr>
        <w:t>:</w:t>
      </w:r>
      <w:r>
        <w:rPr>
          <w:b/>
          <w:color w:val="212529"/>
          <w:sz w:val="22"/>
          <w:szCs w:val="22"/>
          <w:highlight w:val="white"/>
        </w:rPr>
        <w:t xml:space="preserve"> </w:t>
      </w:r>
      <w:r w:rsidRPr="00470F66">
        <w:rPr>
          <w:color w:val="538135" w:themeColor="accent6" w:themeShade="BF"/>
          <w:sz w:val="22"/>
          <w:szCs w:val="22"/>
          <w:highlight w:val="white"/>
        </w:rPr>
        <w:t>Referred to Health and Human Services Cmte</w:t>
      </w:r>
    </w:p>
    <w:p w:rsidR="00D24EA9" w:rsidRDefault="00D24EA9" w:rsidP="00D24EA9">
      <w:pPr>
        <w:jc w:val="both"/>
        <w:rPr>
          <w:sz w:val="22"/>
          <w:szCs w:val="22"/>
        </w:rPr>
      </w:pPr>
    </w:p>
    <w:p w:rsidR="00D24EA9" w:rsidRDefault="00D24EA9" w:rsidP="00D24EA9">
      <w:pPr>
        <w:jc w:val="both"/>
        <w:rPr>
          <w:sz w:val="22"/>
          <w:szCs w:val="22"/>
        </w:rPr>
      </w:pPr>
      <w:hyperlink r:id="rId28">
        <w:r>
          <w:rPr>
            <w:color w:val="1155CC"/>
            <w:sz w:val="22"/>
            <w:szCs w:val="22"/>
            <w:u w:val="single"/>
          </w:rPr>
          <w:t>SB 20,</w:t>
        </w:r>
      </w:hyperlink>
      <w:r>
        <w:rPr>
          <w:sz w:val="22"/>
          <w:szCs w:val="22"/>
        </w:rPr>
        <w:t xml:space="preserve"> “Surprise Billing Consumer Protection Act” (Sen. Kay Kilpatrick - R) </w:t>
      </w:r>
    </w:p>
    <w:p w:rsidR="00D24EA9" w:rsidRPr="00470F66" w:rsidRDefault="00D24EA9" w:rsidP="00D24EA9">
      <w:pPr>
        <w:jc w:val="both"/>
        <w:rPr>
          <w:color w:val="538135" w:themeColor="accent6" w:themeShade="BF"/>
          <w:sz w:val="22"/>
          <w:szCs w:val="22"/>
        </w:rPr>
      </w:pPr>
      <w:r>
        <w:rPr>
          <w:sz w:val="22"/>
          <w:szCs w:val="22"/>
        </w:rPr>
        <w:t xml:space="preserve">To create the “Surprise Billing Consumer Protection Act” to ensure </w:t>
      </w:r>
      <w:r>
        <w:rPr>
          <w:color w:val="212529"/>
          <w:sz w:val="22"/>
          <w:szCs w:val="22"/>
          <w:highlight w:val="white"/>
        </w:rPr>
        <w:t>consumer access to quality healthcare by setting adequacy standards for network plans offered by an insurer.</w:t>
      </w:r>
      <w:r>
        <w:rPr>
          <w:sz w:val="22"/>
          <w:szCs w:val="22"/>
        </w:rPr>
        <w:t xml:space="preserve"> </w:t>
      </w:r>
      <w:r>
        <w:rPr>
          <w:b/>
          <w:sz w:val="22"/>
          <w:szCs w:val="22"/>
        </w:rPr>
        <w:t>Status:</w:t>
      </w:r>
      <w:r>
        <w:rPr>
          <w:sz w:val="22"/>
          <w:szCs w:val="22"/>
        </w:rPr>
        <w:t xml:space="preserve"> </w:t>
      </w:r>
      <w:r w:rsidRPr="00470F66">
        <w:rPr>
          <w:color w:val="538135" w:themeColor="accent6" w:themeShade="BF"/>
          <w:sz w:val="22"/>
          <w:szCs w:val="22"/>
        </w:rPr>
        <w:t>Referred to Insurance and Labor</w:t>
      </w:r>
    </w:p>
    <w:p w:rsidR="00D24EA9" w:rsidRDefault="00D24EA9" w:rsidP="00D24EA9">
      <w:pPr>
        <w:jc w:val="both"/>
        <w:rPr>
          <w:sz w:val="22"/>
          <w:szCs w:val="22"/>
        </w:rPr>
      </w:pPr>
    </w:p>
    <w:p w:rsidR="00D24EA9" w:rsidRDefault="00D24EA9" w:rsidP="00D24EA9">
      <w:pPr>
        <w:jc w:val="center"/>
        <w:rPr>
          <w:b/>
          <w:sz w:val="22"/>
          <w:szCs w:val="22"/>
        </w:rPr>
      </w:pPr>
      <w:bookmarkStart w:id="12" w:name="bookmark=id.26in1rg" w:colFirst="0" w:colLast="0"/>
      <w:bookmarkEnd w:id="12"/>
      <w:r>
        <w:rPr>
          <w:b/>
          <w:sz w:val="22"/>
          <w:szCs w:val="22"/>
        </w:rPr>
        <w:t>Insurance</w:t>
      </w:r>
    </w:p>
    <w:p w:rsidR="00D24EA9" w:rsidRDefault="00D24EA9" w:rsidP="00D24EA9">
      <w:pPr>
        <w:rPr>
          <w:b/>
          <w:sz w:val="22"/>
          <w:szCs w:val="22"/>
        </w:rPr>
      </w:pPr>
    </w:p>
    <w:p w:rsidR="00D24EA9" w:rsidRDefault="00D24EA9" w:rsidP="00D24EA9">
      <w:pPr>
        <w:jc w:val="both"/>
        <w:rPr>
          <w:sz w:val="22"/>
          <w:szCs w:val="22"/>
        </w:rPr>
      </w:pPr>
      <w:hyperlink r:id="rId29">
        <w:r>
          <w:rPr>
            <w:color w:val="1155CC"/>
            <w:sz w:val="22"/>
            <w:szCs w:val="22"/>
            <w:u w:val="single"/>
          </w:rPr>
          <w:t>HB 63,</w:t>
        </w:r>
      </w:hyperlink>
      <w:r>
        <w:rPr>
          <w:sz w:val="22"/>
          <w:szCs w:val="22"/>
        </w:rPr>
        <w:t xml:space="preserve"> Require insurance policies for groups of 20 or more to furnish claims experience (Rep. Noel Williams Jr. - R)</w:t>
      </w:r>
    </w:p>
    <w:p w:rsidR="00D24EA9" w:rsidRDefault="00D24EA9" w:rsidP="00D24EA9">
      <w:pPr>
        <w:jc w:val="both"/>
        <w:rPr>
          <w:sz w:val="22"/>
          <w:szCs w:val="22"/>
        </w:rPr>
      </w:pPr>
      <w:r>
        <w:rPr>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Pr>
          <w:b/>
          <w:color w:val="212529"/>
          <w:sz w:val="22"/>
          <w:szCs w:val="22"/>
          <w:highlight w:val="white"/>
        </w:rPr>
        <w:t>Status:</w:t>
      </w:r>
      <w:r>
        <w:rPr>
          <w:color w:val="212529"/>
          <w:sz w:val="22"/>
          <w:szCs w:val="22"/>
          <w:highlight w:val="white"/>
        </w:rPr>
        <w:t xml:space="preserve"> </w:t>
      </w:r>
      <w:r w:rsidRPr="00470F66">
        <w:rPr>
          <w:color w:val="538135" w:themeColor="accent6" w:themeShade="BF"/>
          <w:sz w:val="22"/>
          <w:szCs w:val="22"/>
          <w:highlight w:val="white"/>
        </w:rPr>
        <w:t xml:space="preserve">Referred to Insurance Cmte </w:t>
      </w:r>
    </w:p>
    <w:p w:rsidR="00D24EA9" w:rsidRDefault="00D24EA9" w:rsidP="00D24EA9">
      <w:pPr>
        <w:jc w:val="both"/>
        <w:rPr>
          <w:color w:val="FF0000"/>
          <w:sz w:val="22"/>
          <w:szCs w:val="22"/>
        </w:rPr>
      </w:pPr>
    </w:p>
    <w:p w:rsidR="00D24EA9" w:rsidRDefault="00D24EA9" w:rsidP="00D24EA9">
      <w:pPr>
        <w:jc w:val="center"/>
        <w:rPr>
          <w:b/>
          <w:sz w:val="22"/>
          <w:szCs w:val="22"/>
        </w:rPr>
      </w:pPr>
      <w:bookmarkStart w:id="13" w:name="bookmark=id.lnxbz9" w:colFirst="0" w:colLast="0"/>
      <w:bookmarkEnd w:id="13"/>
      <w:r>
        <w:rPr>
          <w:b/>
          <w:sz w:val="22"/>
          <w:szCs w:val="22"/>
        </w:rPr>
        <w:t>Mental Health &amp; Developmental Disabilities</w:t>
      </w:r>
    </w:p>
    <w:p w:rsidR="00D24EA9" w:rsidRDefault="00D24EA9" w:rsidP="00D24EA9">
      <w:pPr>
        <w:jc w:val="center"/>
        <w:rPr>
          <w:b/>
          <w:sz w:val="22"/>
          <w:szCs w:val="22"/>
        </w:rPr>
      </w:pPr>
    </w:p>
    <w:p w:rsidR="00D24EA9" w:rsidRDefault="00D24EA9" w:rsidP="00D24EA9">
      <w:pPr>
        <w:jc w:val="both"/>
        <w:rPr>
          <w:color w:val="212529"/>
          <w:sz w:val="22"/>
          <w:szCs w:val="22"/>
          <w:highlight w:val="white"/>
        </w:rPr>
      </w:pPr>
      <w:hyperlink r:id="rId30">
        <w:r>
          <w:rPr>
            <w:color w:val="1155CC"/>
            <w:sz w:val="22"/>
            <w:szCs w:val="22"/>
            <w:highlight w:val="white"/>
            <w:u w:val="single"/>
          </w:rPr>
          <w:t>HB 41,</w:t>
        </w:r>
      </w:hyperlink>
      <w:r>
        <w:rPr>
          <w:color w:val="212529"/>
          <w:sz w:val="22"/>
          <w:szCs w:val="22"/>
          <w:highlight w:val="white"/>
        </w:rPr>
        <w:t xml:space="preserve"> Emergency Involuntary Treatment for Mental Health and Alcohol and Drug Dependency (Rep. Marvin Lim - D) </w:t>
      </w:r>
    </w:p>
    <w:p w:rsidR="00D24EA9" w:rsidRPr="008D0F29" w:rsidRDefault="00D24EA9" w:rsidP="00D24EA9">
      <w:pPr>
        <w:jc w:val="both"/>
        <w:rPr>
          <w:color w:val="212529"/>
          <w:sz w:val="22"/>
          <w:szCs w:val="22"/>
          <w:highlight w:val="white"/>
        </w:rPr>
      </w:pPr>
      <w:r>
        <w:rPr>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Pr>
          <w:b/>
          <w:color w:val="212529"/>
          <w:sz w:val="22"/>
          <w:szCs w:val="22"/>
          <w:highlight w:val="white"/>
        </w:rPr>
        <w:t>Status:</w:t>
      </w:r>
      <w:r>
        <w:rPr>
          <w:color w:val="212529"/>
          <w:sz w:val="22"/>
          <w:szCs w:val="22"/>
          <w:highlight w:val="white"/>
        </w:rPr>
        <w:t xml:space="preserve"> </w:t>
      </w:r>
      <w:r w:rsidRPr="000A20ED">
        <w:rPr>
          <w:color w:val="538135" w:themeColor="accent6" w:themeShade="BF"/>
          <w:sz w:val="22"/>
          <w:szCs w:val="22"/>
          <w:highlight w:val="white"/>
        </w:rPr>
        <w:t xml:space="preserve">Referred to Public Health Cmte  </w:t>
      </w:r>
    </w:p>
    <w:p w:rsidR="00D24EA9" w:rsidRDefault="00D24EA9" w:rsidP="00D24EA9">
      <w:pPr>
        <w:jc w:val="both"/>
        <w:rPr>
          <w:color w:val="000000"/>
          <w:sz w:val="22"/>
          <w:szCs w:val="22"/>
        </w:rPr>
      </w:pPr>
      <w:bookmarkStart w:id="14" w:name="bookmark=id.35nkun2" w:colFirst="0" w:colLast="0"/>
      <w:bookmarkEnd w:id="14"/>
    </w:p>
    <w:p w:rsidR="00D24EA9" w:rsidRDefault="00D24EA9" w:rsidP="00D24EA9">
      <w:pPr>
        <w:jc w:val="center"/>
        <w:rPr>
          <w:b/>
          <w:sz w:val="22"/>
          <w:szCs w:val="22"/>
        </w:rPr>
      </w:pPr>
      <w:bookmarkStart w:id="15" w:name="bookmark=id.1ksv4uv" w:colFirst="0" w:colLast="0"/>
      <w:bookmarkEnd w:id="15"/>
      <w:r>
        <w:rPr>
          <w:b/>
          <w:sz w:val="22"/>
          <w:szCs w:val="22"/>
        </w:rPr>
        <w:t>Pharmaceuticals</w:t>
      </w:r>
    </w:p>
    <w:p w:rsidR="00D24EA9" w:rsidRPr="00470F66" w:rsidRDefault="00D24EA9" w:rsidP="00D24EA9">
      <w:pPr>
        <w:jc w:val="center"/>
        <w:rPr>
          <w:b/>
          <w:sz w:val="22"/>
          <w:szCs w:val="22"/>
        </w:rPr>
      </w:pPr>
    </w:p>
    <w:p w:rsidR="00D24EA9" w:rsidRDefault="00D24EA9" w:rsidP="00D24EA9">
      <w:pPr>
        <w:jc w:val="both"/>
        <w:rPr>
          <w:sz w:val="22"/>
          <w:szCs w:val="22"/>
        </w:rPr>
      </w:pPr>
      <w:hyperlink r:id="rId31">
        <w:r>
          <w:rPr>
            <w:color w:val="1155CC"/>
            <w:sz w:val="22"/>
            <w:szCs w:val="22"/>
            <w:u w:val="single"/>
          </w:rPr>
          <w:t>HB 85,</w:t>
        </w:r>
      </w:hyperlink>
      <w:r>
        <w:rPr>
          <w:sz w:val="22"/>
          <w:szCs w:val="22"/>
        </w:rPr>
        <w:t xml:space="preserve"> Require Health Benefit Policy Coverage for Biomarker Testing (Rep. Sharon Cooper -  R)</w:t>
      </w:r>
    </w:p>
    <w:p w:rsidR="00D24EA9" w:rsidRDefault="00D24EA9" w:rsidP="00D24EA9">
      <w:pPr>
        <w:jc w:val="both"/>
        <w:rPr>
          <w:sz w:val="22"/>
          <w:szCs w:val="22"/>
        </w:rPr>
      </w:pPr>
      <w:r>
        <w:rPr>
          <w:sz w:val="22"/>
          <w:szCs w:val="22"/>
        </w:rPr>
        <w:t xml:space="preserve">Relating to general provisions regarding insurance, so as to require health policy coverage for biomarker testing if supported by medical and scientific evidence; to provide for request exceptions or appeal adverse determinations. </w:t>
      </w:r>
      <w:r>
        <w:rPr>
          <w:b/>
          <w:sz w:val="22"/>
          <w:szCs w:val="22"/>
        </w:rPr>
        <w:t>Status:</w:t>
      </w:r>
      <w:r>
        <w:rPr>
          <w:sz w:val="22"/>
          <w:szCs w:val="22"/>
        </w:rPr>
        <w:t xml:space="preserve"> </w:t>
      </w:r>
      <w:r w:rsidRPr="00470F66">
        <w:rPr>
          <w:color w:val="538135" w:themeColor="accent6" w:themeShade="BF"/>
          <w:sz w:val="22"/>
          <w:szCs w:val="22"/>
        </w:rPr>
        <w:t>House Hopper</w:t>
      </w:r>
    </w:p>
    <w:p w:rsidR="00D24EA9" w:rsidRDefault="00D24EA9" w:rsidP="00D24EA9">
      <w:pPr>
        <w:jc w:val="both"/>
        <w:rPr>
          <w:sz w:val="22"/>
          <w:szCs w:val="22"/>
        </w:rPr>
      </w:pPr>
    </w:p>
    <w:p w:rsidR="00D24EA9" w:rsidRDefault="00D24EA9" w:rsidP="00D24EA9">
      <w:pPr>
        <w:jc w:val="center"/>
        <w:rPr>
          <w:b/>
          <w:color w:val="000000"/>
          <w:sz w:val="22"/>
          <w:szCs w:val="22"/>
        </w:rPr>
      </w:pPr>
      <w:bookmarkStart w:id="16" w:name="bookmark=id.44sinio" w:colFirst="0" w:colLast="0"/>
      <w:bookmarkEnd w:id="16"/>
      <w:r>
        <w:rPr>
          <w:b/>
          <w:color w:val="000000"/>
          <w:sz w:val="22"/>
          <w:szCs w:val="22"/>
        </w:rPr>
        <w:t>Public Health</w:t>
      </w:r>
    </w:p>
    <w:p w:rsidR="00D24EA9" w:rsidRDefault="00D24EA9" w:rsidP="00D24EA9">
      <w:pPr>
        <w:jc w:val="both"/>
        <w:rPr>
          <w:color w:val="FF0000"/>
          <w:sz w:val="22"/>
          <w:szCs w:val="22"/>
        </w:rPr>
      </w:pPr>
    </w:p>
    <w:p w:rsidR="00D24EA9" w:rsidRDefault="00D24EA9" w:rsidP="00D24EA9">
      <w:pPr>
        <w:jc w:val="both"/>
        <w:rPr>
          <w:sz w:val="22"/>
          <w:szCs w:val="22"/>
        </w:rPr>
      </w:pPr>
      <w:hyperlink r:id="rId32">
        <w:r>
          <w:rPr>
            <w:color w:val="1155CC"/>
            <w:sz w:val="22"/>
            <w:szCs w:val="22"/>
            <w:u w:val="single"/>
          </w:rPr>
          <w:t>HB 66,</w:t>
        </w:r>
      </w:hyperlink>
      <w:r>
        <w:rPr>
          <w:sz w:val="22"/>
          <w:szCs w:val="22"/>
        </w:rPr>
        <w:t xml:space="preserve"> Grant Program for physicians and nurse practitioners (Rep. </w:t>
      </w:r>
      <w:proofErr w:type="spellStart"/>
      <w:r>
        <w:rPr>
          <w:sz w:val="22"/>
          <w:szCs w:val="22"/>
        </w:rPr>
        <w:t>Mandeisha</w:t>
      </w:r>
      <w:proofErr w:type="spellEnd"/>
      <w:r>
        <w:rPr>
          <w:sz w:val="22"/>
          <w:szCs w:val="22"/>
        </w:rPr>
        <w:t xml:space="preserve"> Thomas - D)</w:t>
      </w:r>
    </w:p>
    <w:p w:rsidR="00D24EA9" w:rsidRDefault="00D24EA9" w:rsidP="00D24EA9">
      <w:pPr>
        <w:jc w:val="both"/>
        <w:rPr>
          <w:sz w:val="22"/>
          <w:szCs w:val="22"/>
        </w:rPr>
      </w:pPr>
      <w:r>
        <w:rPr>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Pr>
          <w:b/>
          <w:sz w:val="22"/>
          <w:szCs w:val="22"/>
        </w:rPr>
        <w:t>Status:</w:t>
      </w:r>
      <w:r>
        <w:rPr>
          <w:sz w:val="22"/>
          <w:szCs w:val="22"/>
        </w:rPr>
        <w:t xml:space="preserve"> </w:t>
      </w:r>
      <w:r w:rsidRPr="00470F66">
        <w:rPr>
          <w:color w:val="538135" w:themeColor="accent6" w:themeShade="BF"/>
          <w:sz w:val="22"/>
          <w:szCs w:val="22"/>
        </w:rPr>
        <w:t>Referred to Health Cmte</w:t>
      </w:r>
    </w:p>
    <w:p w:rsidR="00D24EA9" w:rsidRDefault="00D24EA9" w:rsidP="00D24EA9">
      <w:pPr>
        <w:jc w:val="both"/>
        <w:rPr>
          <w:sz w:val="22"/>
          <w:szCs w:val="22"/>
        </w:rPr>
      </w:pPr>
    </w:p>
    <w:p w:rsidR="00D24EA9" w:rsidRDefault="00D24EA9" w:rsidP="00D24EA9">
      <w:pPr>
        <w:jc w:val="both"/>
        <w:rPr>
          <w:sz w:val="22"/>
          <w:szCs w:val="22"/>
        </w:rPr>
      </w:pPr>
      <w:hyperlink r:id="rId33">
        <w:r>
          <w:rPr>
            <w:color w:val="1155CC"/>
            <w:sz w:val="22"/>
            <w:szCs w:val="22"/>
            <w:u w:val="single"/>
          </w:rPr>
          <w:t>HB 69,</w:t>
        </w:r>
      </w:hyperlink>
      <w:r>
        <w:rPr>
          <w:sz w:val="22"/>
          <w:szCs w:val="22"/>
        </w:rPr>
        <w:t xml:space="preserve"> Georgia Triple Threat SNAP Act (Rep. </w:t>
      </w:r>
      <w:proofErr w:type="spellStart"/>
      <w:r>
        <w:rPr>
          <w:sz w:val="22"/>
          <w:szCs w:val="22"/>
        </w:rPr>
        <w:t>Mandisha</w:t>
      </w:r>
      <w:proofErr w:type="spellEnd"/>
      <w:r>
        <w:rPr>
          <w:sz w:val="22"/>
          <w:szCs w:val="22"/>
        </w:rPr>
        <w:t xml:space="preserve"> Thomas - D) </w:t>
      </w:r>
    </w:p>
    <w:p w:rsidR="00D24EA9" w:rsidRDefault="00D24EA9" w:rsidP="00D24EA9">
      <w:pPr>
        <w:jc w:val="both"/>
        <w:rPr>
          <w:color w:val="212529"/>
          <w:sz w:val="22"/>
          <w:szCs w:val="22"/>
          <w:highlight w:val="white"/>
        </w:rPr>
      </w:pPr>
      <w:r>
        <w:rPr>
          <w:sz w:val="22"/>
          <w:szCs w:val="22"/>
        </w:rPr>
        <w:t xml:space="preserve">Relating to </w:t>
      </w:r>
      <w:r>
        <w:rPr>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Pr>
          <w:b/>
          <w:color w:val="212529"/>
          <w:sz w:val="22"/>
          <w:szCs w:val="22"/>
          <w:highlight w:val="white"/>
        </w:rPr>
        <w:t xml:space="preserve">Status: </w:t>
      </w:r>
      <w:r w:rsidRPr="00470F66">
        <w:rPr>
          <w:color w:val="538135" w:themeColor="accent6" w:themeShade="BF"/>
          <w:sz w:val="22"/>
          <w:szCs w:val="22"/>
          <w:highlight w:val="white"/>
        </w:rPr>
        <w:t>Referred to Public Health Cmte</w:t>
      </w:r>
    </w:p>
    <w:p w:rsidR="00D24EA9" w:rsidRDefault="00D24EA9" w:rsidP="00D24EA9">
      <w:pPr>
        <w:jc w:val="both"/>
        <w:rPr>
          <w:color w:val="212529"/>
          <w:sz w:val="22"/>
          <w:szCs w:val="22"/>
          <w:highlight w:val="white"/>
        </w:rPr>
      </w:pPr>
    </w:p>
    <w:p w:rsidR="00D24EA9" w:rsidRDefault="00D24EA9" w:rsidP="00D24EA9">
      <w:pPr>
        <w:jc w:val="both"/>
        <w:rPr>
          <w:color w:val="212529"/>
          <w:sz w:val="22"/>
          <w:szCs w:val="22"/>
          <w:highlight w:val="white"/>
        </w:rPr>
      </w:pPr>
      <w:hyperlink r:id="rId34">
        <w:r>
          <w:rPr>
            <w:color w:val="1155CC"/>
            <w:sz w:val="22"/>
            <w:szCs w:val="22"/>
            <w:highlight w:val="white"/>
            <w:u w:val="single"/>
          </w:rPr>
          <w:t>HR 10,</w:t>
        </w:r>
      </w:hyperlink>
      <w:r>
        <w:rPr>
          <w:color w:val="212529"/>
          <w:sz w:val="22"/>
          <w:szCs w:val="22"/>
          <w:highlight w:val="white"/>
        </w:rPr>
        <w:t xml:space="preserve"> House Study Committee on Public Water Systems Serving Disadvantaged Communities (Rep. </w:t>
      </w:r>
      <w:proofErr w:type="spellStart"/>
      <w:r>
        <w:rPr>
          <w:color w:val="212529"/>
          <w:sz w:val="22"/>
          <w:szCs w:val="22"/>
          <w:highlight w:val="white"/>
        </w:rPr>
        <w:t>Mandisha</w:t>
      </w:r>
      <w:proofErr w:type="spellEnd"/>
      <w:r>
        <w:rPr>
          <w:color w:val="212529"/>
          <w:sz w:val="22"/>
          <w:szCs w:val="22"/>
          <w:highlight w:val="white"/>
        </w:rPr>
        <w:t xml:space="preserve"> Thomas - D)</w:t>
      </w:r>
    </w:p>
    <w:p w:rsidR="00D24EA9" w:rsidRPr="0051005C" w:rsidRDefault="00D24EA9" w:rsidP="00D24EA9">
      <w:pPr>
        <w:jc w:val="both"/>
        <w:rPr>
          <w:color w:val="538135" w:themeColor="accent6" w:themeShade="BF"/>
          <w:sz w:val="22"/>
          <w:szCs w:val="22"/>
          <w:highlight w:val="white"/>
        </w:rPr>
      </w:pPr>
      <w:r>
        <w:rPr>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Pr>
          <w:b/>
          <w:color w:val="212529"/>
          <w:sz w:val="22"/>
          <w:szCs w:val="22"/>
          <w:highlight w:val="white"/>
        </w:rPr>
        <w:t>Status:</w:t>
      </w:r>
      <w:r>
        <w:rPr>
          <w:color w:val="212529"/>
          <w:sz w:val="22"/>
          <w:szCs w:val="22"/>
          <w:highlight w:val="white"/>
        </w:rPr>
        <w:t xml:space="preserve"> </w:t>
      </w:r>
      <w:r w:rsidRPr="0051005C">
        <w:rPr>
          <w:color w:val="538135" w:themeColor="accent6" w:themeShade="BF"/>
          <w:sz w:val="22"/>
          <w:szCs w:val="22"/>
          <w:highlight w:val="white"/>
        </w:rPr>
        <w:t>Referred to Energy, Utilities, and Telecommunications Cmte.</w:t>
      </w:r>
    </w:p>
    <w:p w:rsidR="00D24EA9" w:rsidRDefault="00D24EA9" w:rsidP="00D24EA9">
      <w:pPr>
        <w:jc w:val="both"/>
        <w:rPr>
          <w:color w:val="212529"/>
          <w:sz w:val="22"/>
          <w:szCs w:val="22"/>
          <w:highlight w:val="white"/>
        </w:rPr>
      </w:pPr>
    </w:p>
    <w:p w:rsidR="00D24EA9" w:rsidRDefault="00D24EA9" w:rsidP="00D24EA9">
      <w:pPr>
        <w:jc w:val="both"/>
        <w:rPr>
          <w:color w:val="212529"/>
          <w:sz w:val="22"/>
          <w:szCs w:val="22"/>
          <w:highlight w:val="white"/>
        </w:rPr>
      </w:pPr>
      <w:hyperlink r:id="rId35">
        <w:r>
          <w:rPr>
            <w:color w:val="1155CC"/>
            <w:sz w:val="22"/>
            <w:szCs w:val="22"/>
            <w:highlight w:val="white"/>
            <w:u w:val="single"/>
          </w:rPr>
          <w:t>HR 43</w:t>
        </w:r>
      </w:hyperlink>
      <w:r>
        <w:rPr>
          <w:color w:val="212529"/>
          <w:sz w:val="22"/>
          <w:szCs w:val="22"/>
          <w:highlight w:val="white"/>
        </w:rPr>
        <w:t>, Costs and Effects of Smoking Joint Study Committee (Rep. Michelle Au - D)</w:t>
      </w:r>
    </w:p>
    <w:p w:rsidR="00D24EA9" w:rsidRPr="00470F66" w:rsidRDefault="00D24EA9" w:rsidP="00D24EA9">
      <w:pPr>
        <w:jc w:val="both"/>
        <w:rPr>
          <w:color w:val="538135" w:themeColor="accent6" w:themeShade="BF"/>
          <w:sz w:val="22"/>
          <w:szCs w:val="22"/>
          <w:highlight w:val="white"/>
        </w:rPr>
      </w:pPr>
      <w:r>
        <w:rPr>
          <w:color w:val="212529"/>
          <w:sz w:val="22"/>
          <w:szCs w:val="22"/>
          <w:highlight w:val="white"/>
        </w:rPr>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Pr>
          <w:b/>
          <w:color w:val="212529"/>
          <w:sz w:val="22"/>
          <w:szCs w:val="22"/>
          <w:highlight w:val="white"/>
        </w:rPr>
        <w:t>Status:</w:t>
      </w:r>
      <w:r>
        <w:rPr>
          <w:color w:val="212529"/>
          <w:sz w:val="22"/>
          <w:szCs w:val="22"/>
          <w:highlight w:val="white"/>
        </w:rPr>
        <w:t xml:space="preserve"> </w:t>
      </w:r>
      <w:r w:rsidRPr="00470F66">
        <w:rPr>
          <w:color w:val="538135" w:themeColor="accent6" w:themeShade="BF"/>
          <w:sz w:val="22"/>
          <w:szCs w:val="22"/>
          <w:highlight w:val="white"/>
        </w:rPr>
        <w:t xml:space="preserve">Referred to Health Cmte </w:t>
      </w:r>
    </w:p>
    <w:p w:rsidR="00D24EA9" w:rsidRDefault="00D24EA9" w:rsidP="00D24EA9">
      <w:pPr>
        <w:jc w:val="both"/>
        <w:rPr>
          <w:color w:val="212529"/>
          <w:sz w:val="22"/>
          <w:szCs w:val="22"/>
          <w:highlight w:val="white"/>
        </w:rPr>
      </w:pPr>
    </w:p>
    <w:p w:rsidR="00D24EA9" w:rsidRDefault="00D24EA9" w:rsidP="00D24EA9">
      <w:pPr>
        <w:rPr>
          <w:sz w:val="22"/>
          <w:szCs w:val="22"/>
        </w:rPr>
      </w:pPr>
      <w:hyperlink r:id="rId36">
        <w:r>
          <w:rPr>
            <w:color w:val="1155CC"/>
            <w:sz w:val="22"/>
            <w:szCs w:val="22"/>
            <w:u w:val="single"/>
          </w:rPr>
          <w:t>SB 9,</w:t>
        </w:r>
      </w:hyperlink>
      <w:r>
        <w:rPr>
          <w:sz w:val="22"/>
          <w:szCs w:val="22"/>
        </w:rPr>
        <w:t xml:space="preserve"> Kathleen </w:t>
      </w:r>
      <w:proofErr w:type="spellStart"/>
      <w:r>
        <w:rPr>
          <w:sz w:val="22"/>
          <w:szCs w:val="22"/>
        </w:rPr>
        <w:t>Cominski</w:t>
      </w:r>
      <w:proofErr w:type="spellEnd"/>
      <w:r>
        <w:rPr>
          <w:sz w:val="22"/>
          <w:szCs w:val="22"/>
        </w:rPr>
        <w:t xml:space="preserve"> Act (Sen. Michael Rhett - R)</w:t>
      </w:r>
    </w:p>
    <w:p w:rsidR="00D24EA9" w:rsidRDefault="00D24EA9" w:rsidP="00D24EA9">
      <w:pPr>
        <w:rPr>
          <w:sz w:val="22"/>
          <w:szCs w:val="22"/>
        </w:rPr>
      </w:pPr>
      <w:r>
        <w:rPr>
          <w:sz w:val="22"/>
          <w:szCs w:val="22"/>
        </w:rPr>
        <w:t xml:space="preserve">Relating to emergency response within public offices, so as to require that there is at least one functional automated external defibrillator on site at all times for use during emergencies within these spaces. </w:t>
      </w:r>
      <w:r>
        <w:rPr>
          <w:b/>
          <w:sz w:val="22"/>
          <w:szCs w:val="22"/>
        </w:rPr>
        <w:t xml:space="preserve">Status: </w:t>
      </w:r>
      <w:r w:rsidRPr="00470F66">
        <w:rPr>
          <w:color w:val="538135" w:themeColor="accent6" w:themeShade="BF"/>
          <w:sz w:val="22"/>
          <w:szCs w:val="22"/>
        </w:rPr>
        <w:t xml:space="preserve">Referred to Health and Human Services Cmte </w:t>
      </w:r>
    </w:p>
    <w:p w:rsidR="00D24EA9" w:rsidRDefault="00D24EA9" w:rsidP="00D24EA9">
      <w:pPr>
        <w:jc w:val="both"/>
        <w:rPr>
          <w:color w:val="212529"/>
          <w:sz w:val="22"/>
          <w:szCs w:val="22"/>
          <w:highlight w:val="white"/>
        </w:rPr>
      </w:pPr>
    </w:p>
    <w:p w:rsidR="00D24EA9" w:rsidRDefault="00D24EA9" w:rsidP="00D24EA9">
      <w:pPr>
        <w:jc w:val="both"/>
        <w:rPr>
          <w:color w:val="212529"/>
          <w:sz w:val="22"/>
          <w:szCs w:val="22"/>
          <w:highlight w:val="white"/>
        </w:rPr>
      </w:pPr>
      <w:hyperlink r:id="rId37">
        <w:r>
          <w:rPr>
            <w:color w:val="1155CC"/>
            <w:sz w:val="22"/>
            <w:szCs w:val="22"/>
            <w:highlight w:val="white"/>
            <w:u w:val="single"/>
          </w:rPr>
          <w:t>SB 22,</w:t>
        </w:r>
      </w:hyperlink>
      <w:r>
        <w:rPr>
          <w:color w:val="212529"/>
          <w:sz w:val="22"/>
          <w:szCs w:val="22"/>
          <w:highlight w:val="white"/>
        </w:rPr>
        <w:t xml:space="preserve"> Prohibit the sale of, purchase of, and the offering of samples of hemp products to minors (Sen. Kay Kilpatrick - R) </w:t>
      </w:r>
    </w:p>
    <w:p w:rsidR="00D24EA9" w:rsidRDefault="00D24EA9" w:rsidP="00D24EA9">
      <w:pPr>
        <w:jc w:val="both"/>
        <w:rPr>
          <w:color w:val="212529"/>
          <w:sz w:val="22"/>
          <w:szCs w:val="22"/>
          <w:highlight w:val="white"/>
        </w:rPr>
      </w:pPr>
      <w:r>
        <w:rPr>
          <w:color w:val="212529"/>
          <w:sz w:val="22"/>
          <w:szCs w:val="22"/>
          <w:highlight w:val="white"/>
        </w:rPr>
        <w:t>Relating to offenses against public health and morals concerning hemp farming to prohibit the purchase of, sale of, and the offering of sample of hemp products by or to any individual under the age of 18 years old.</w:t>
      </w:r>
      <w:r>
        <w:rPr>
          <w:b/>
          <w:color w:val="212529"/>
          <w:sz w:val="22"/>
          <w:szCs w:val="22"/>
          <w:highlight w:val="white"/>
        </w:rPr>
        <w:t xml:space="preserve"> Status:</w:t>
      </w:r>
      <w:r>
        <w:rPr>
          <w:color w:val="212529"/>
          <w:sz w:val="22"/>
          <w:szCs w:val="22"/>
          <w:highlight w:val="white"/>
        </w:rPr>
        <w:t xml:space="preserve"> </w:t>
      </w:r>
      <w:r w:rsidRPr="00470F66">
        <w:rPr>
          <w:color w:val="538135" w:themeColor="accent6" w:themeShade="BF"/>
          <w:sz w:val="22"/>
          <w:szCs w:val="22"/>
          <w:highlight w:val="white"/>
        </w:rPr>
        <w:t>Referred to Agriculture and Consumer Affairs Cmte</w:t>
      </w:r>
    </w:p>
    <w:p w:rsidR="00D24EA9" w:rsidRDefault="00D24EA9" w:rsidP="00D24EA9">
      <w:pPr>
        <w:jc w:val="both"/>
        <w:rPr>
          <w:sz w:val="22"/>
          <w:szCs w:val="22"/>
        </w:rPr>
      </w:pPr>
      <w:r>
        <w:rPr>
          <w:color w:val="212529"/>
          <w:sz w:val="22"/>
          <w:szCs w:val="22"/>
          <w:highlight w:val="white"/>
        </w:rPr>
        <w:t xml:space="preserve"> </w:t>
      </w:r>
    </w:p>
    <w:p w:rsidR="00D24EA9" w:rsidRDefault="00D24EA9" w:rsidP="00D24EA9">
      <w:pPr>
        <w:jc w:val="center"/>
        <w:rPr>
          <w:b/>
          <w:color w:val="000000"/>
          <w:sz w:val="22"/>
          <w:szCs w:val="22"/>
        </w:rPr>
      </w:pPr>
      <w:bookmarkStart w:id="17" w:name="bookmark=id.2jxsxqh" w:colFirst="0" w:colLast="0"/>
      <w:bookmarkEnd w:id="17"/>
      <w:r>
        <w:rPr>
          <w:b/>
          <w:color w:val="000000"/>
          <w:sz w:val="22"/>
          <w:szCs w:val="22"/>
        </w:rPr>
        <w:t>Study Committee</w:t>
      </w:r>
      <w:r w:rsidR="00330E7E">
        <w:rPr>
          <w:b/>
          <w:color w:val="000000"/>
          <w:sz w:val="22"/>
          <w:szCs w:val="22"/>
        </w:rPr>
        <w:t>s</w:t>
      </w:r>
    </w:p>
    <w:p w:rsidR="00D24EA9" w:rsidRPr="00470F66" w:rsidRDefault="00D24EA9" w:rsidP="00D24EA9">
      <w:pPr>
        <w:jc w:val="center"/>
        <w:rPr>
          <w:b/>
          <w:color w:val="000000"/>
          <w:sz w:val="22"/>
          <w:szCs w:val="22"/>
        </w:rPr>
      </w:pPr>
    </w:p>
    <w:p w:rsidR="00D24EA9" w:rsidRDefault="00D24EA9" w:rsidP="00D24EA9">
      <w:pPr>
        <w:jc w:val="center"/>
        <w:rPr>
          <w:b/>
          <w:color w:val="000000"/>
          <w:sz w:val="22"/>
          <w:szCs w:val="22"/>
        </w:rPr>
      </w:pPr>
      <w:bookmarkStart w:id="18" w:name="bookmark=id.z337ya" w:colFirst="0" w:colLast="0"/>
      <w:bookmarkEnd w:id="18"/>
      <w:r>
        <w:rPr>
          <w:b/>
          <w:color w:val="000000"/>
          <w:sz w:val="22"/>
          <w:szCs w:val="22"/>
        </w:rPr>
        <w:t>Taxes</w:t>
      </w:r>
    </w:p>
    <w:p w:rsidR="00D24EA9" w:rsidRDefault="00D24EA9" w:rsidP="00D24EA9">
      <w:pPr>
        <w:jc w:val="both"/>
        <w:rPr>
          <w:color w:val="000000"/>
          <w:sz w:val="22"/>
          <w:szCs w:val="22"/>
          <w:highlight w:val="white"/>
        </w:rPr>
      </w:pPr>
    </w:p>
    <w:p w:rsidR="00D24EA9" w:rsidRDefault="00D24EA9" w:rsidP="00D24EA9">
      <w:pPr>
        <w:tabs>
          <w:tab w:val="left" w:pos="7170"/>
        </w:tabs>
        <w:jc w:val="center"/>
        <w:rPr>
          <w:b/>
          <w:sz w:val="22"/>
          <w:szCs w:val="22"/>
        </w:rPr>
      </w:pPr>
      <w:bookmarkStart w:id="19" w:name="bookmark=id.3j2qqm3" w:colFirst="0" w:colLast="0"/>
      <w:bookmarkEnd w:id="19"/>
      <w:r>
        <w:rPr>
          <w:b/>
          <w:sz w:val="22"/>
          <w:szCs w:val="22"/>
        </w:rPr>
        <w:t>Transportation</w:t>
      </w:r>
    </w:p>
    <w:p w:rsidR="00D24EA9" w:rsidRDefault="00D24EA9" w:rsidP="00D24EA9">
      <w:pPr>
        <w:tabs>
          <w:tab w:val="left" w:pos="5970"/>
        </w:tabs>
        <w:rPr>
          <w:b/>
          <w:sz w:val="22"/>
          <w:szCs w:val="22"/>
        </w:rPr>
      </w:pPr>
      <w:r>
        <w:rPr>
          <w:b/>
          <w:sz w:val="22"/>
          <w:szCs w:val="22"/>
        </w:rPr>
        <w:tab/>
      </w:r>
    </w:p>
    <w:p w:rsidR="00D24EA9" w:rsidRDefault="00D24EA9" w:rsidP="00D24EA9">
      <w:pPr>
        <w:tabs>
          <w:tab w:val="left" w:pos="5970"/>
        </w:tabs>
        <w:jc w:val="both"/>
        <w:rPr>
          <w:sz w:val="22"/>
          <w:szCs w:val="22"/>
        </w:rPr>
      </w:pPr>
      <w:hyperlink r:id="rId38" w:history="1">
        <w:r w:rsidRPr="00C46A52">
          <w:rPr>
            <w:rStyle w:val="Hyperlink"/>
            <w:sz w:val="22"/>
            <w:szCs w:val="22"/>
          </w:rPr>
          <w:t>HB 52,</w:t>
        </w:r>
      </w:hyperlink>
      <w:r>
        <w:rPr>
          <w:sz w:val="22"/>
          <w:szCs w:val="22"/>
        </w:rPr>
        <w:t xml:space="preserve"> GDoT board election provisions and related transportation matters (Rep. Brad Thomas – R)</w:t>
      </w:r>
    </w:p>
    <w:p w:rsidR="00D24EA9" w:rsidRPr="00C46A52" w:rsidRDefault="00D24EA9" w:rsidP="00D24EA9">
      <w:pPr>
        <w:tabs>
          <w:tab w:val="left" w:pos="5970"/>
        </w:tabs>
        <w:jc w:val="both"/>
        <w:rPr>
          <w:color w:val="538135" w:themeColor="accent6" w:themeShade="BF"/>
          <w:sz w:val="22"/>
          <w:szCs w:val="22"/>
        </w:rPr>
      </w:pPr>
      <w:r>
        <w:rPr>
          <w:sz w:val="22"/>
          <w:szCs w:val="22"/>
        </w:rPr>
        <w:t xml:space="preserve">To amend provisions relating to GDoT board elections notices; relating to provisions regarding to alternative procurement procedures; relating to the permitting of an off-scene medical examiner to authorize on-the-scene personal to remove bodies in a fatal automobile accident to clear blocked lanes; and relating to the towing of modular housing. </w:t>
      </w:r>
      <w:r w:rsidRPr="00C46A52">
        <w:rPr>
          <w:b/>
          <w:sz w:val="22"/>
          <w:szCs w:val="22"/>
        </w:rPr>
        <w:t>Status:</w:t>
      </w:r>
      <w:r>
        <w:rPr>
          <w:b/>
          <w:sz w:val="22"/>
          <w:szCs w:val="22"/>
        </w:rPr>
        <w:t xml:space="preserve"> </w:t>
      </w:r>
      <w:r>
        <w:rPr>
          <w:color w:val="538135" w:themeColor="accent6" w:themeShade="BF"/>
          <w:sz w:val="22"/>
          <w:szCs w:val="22"/>
        </w:rPr>
        <w:t xml:space="preserve">Referred to Transportation Cmte, </w:t>
      </w:r>
      <w:r w:rsidR="00455F3D">
        <w:rPr>
          <w:color w:val="538135" w:themeColor="accent6" w:themeShade="BF"/>
          <w:sz w:val="22"/>
          <w:szCs w:val="22"/>
        </w:rPr>
        <w:t>Passed Cmte, Pending Rules Cmte</w:t>
      </w:r>
    </w:p>
    <w:p w:rsidR="00D24EA9" w:rsidRPr="00787D22" w:rsidRDefault="00D24EA9" w:rsidP="00D24EA9">
      <w:pPr>
        <w:tabs>
          <w:tab w:val="left" w:pos="5970"/>
        </w:tabs>
        <w:jc w:val="both"/>
        <w:rPr>
          <w:sz w:val="22"/>
          <w:szCs w:val="22"/>
        </w:rPr>
      </w:pPr>
    </w:p>
    <w:p w:rsidR="00D24EA9" w:rsidRDefault="00D24EA9" w:rsidP="00D24EA9">
      <w:pPr>
        <w:jc w:val="center"/>
        <w:rPr>
          <w:b/>
          <w:sz w:val="22"/>
          <w:szCs w:val="22"/>
        </w:rPr>
      </w:pPr>
      <w:bookmarkStart w:id="20" w:name="bookmark=id.1y810tw" w:colFirst="0" w:colLast="0"/>
      <w:bookmarkEnd w:id="20"/>
      <w:r>
        <w:rPr>
          <w:b/>
          <w:sz w:val="22"/>
          <w:szCs w:val="22"/>
        </w:rPr>
        <w:t>Workers’ Comp</w:t>
      </w:r>
    </w:p>
    <w:p w:rsidR="00D24EA9" w:rsidRDefault="00D24EA9" w:rsidP="00D24EA9">
      <w:pPr>
        <w:jc w:val="both"/>
        <w:rPr>
          <w:color w:val="000000"/>
          <w:sz w:val="22"/>
          <w:szCs w:val="22"/>
        </w:rPr>
      </w:pPr>
    </w:p>
    <w:p w:rsidR="00D24EA9" w:rsidRDefault="00D24EA9" w:rsidP="00D24EA9">
      <w:pPr>
        <w:jc w:val="both"/>
        <w:rPr>
          <w:color w:val="000000"/>
          <w:sz w:val="22"/>
          <w:szCs w:val="22"/>
        </w:rPr>
      </w:pPr>
    </w:p>
    <w:p w:rsidR="00D24EA9" w:rsidRDefault="00D24EA9" w:rsidP="00D24EA9">
      <w:pPr>
        <w:tabs>
          <w:tab w:val="left" w:pos="7170"/>
        </w:tabs>
        <w:jc w:val="center"/>
        <w:rPr>
          <w:sz w:val="22"/>
          <w:szCs w:val="22"/>
        </w:rPr>
      </w:pPr>
    </w:p>
    <w:p w:rsidR="00D24EA9" w:rsidRDefault="00D24EA9" w:rsidP="00D24EA9">
      <w:pPr>
        <w:tabs>
          <w:tab w:val="left" w:pos="7170"/>
        </w:tabs>
        <w:jc w:val="center"/>
        <w:rPr>
          <w:sz w:val="22"/>
          <w:szCs w:val="22"/>
        </w:rPr>
      </w:pPr>
      <w:r>
        <w:rPr>
          <w:sz w:val="22"/>
          <w:szCs w:val="22"/>
        </w:rPr>
        <w:t># # #</w:t>
      </w:r>
    </w:p>
    <w:p w:rsidR="00E357D5" w:rsidRDefault="00E357D5" w:rsidP="00D24EA9"/>
    <w:p w:rsidR="00E357D5" w:rsidRDefault="00E357D5" w:rsidP="00CD58CD">
      <w:pPr>
        <w:jc w:val="center"/>
      </w:pPr>
    </w:p>
    <w:p w:rsidR="00ED01AC" w:rsidRDefault="00ED01AC" w:rsidP="00CD58CD">
      <w:pPr>
        <w:jc w:val="center"/>
      </w:pPr>
    </w:p>
    <w:p w:rsidR="00ED01AC" w:rsidRDefault="00ED01AC" w:rsidP="00CD58CD">
      <w:pPr>
        <w:jc w:val="center"/>
      </w:pPr>
    </w:p>
    <w:p w:rsidR="00321E00" w:rsidRPr="00506BE4" w:rsidRDefault="00321E00" w:rsidP="00321E00"/>
    <w:sectPr w:rsidR="00321E00" w:rsidRPr="00506BE4" w:rsidSect="00EC2467">
      <w:footerReference w:type="even" r:id="rId39"/>
      <w:footerReference w:type="defaul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BDD" w:rsidRDefault="00B31BDD" w:rsidP="00EC2467">
      <w:r>
        <w:separator/>
      </w:r>
    </w:p>
  </w:endnote>
  <w:endnote w:type="continuationSeparator" w:id="0">
    <w:p w:rsidR="00B31BDD" w:rsidRDefault="00B31BDD"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QQWNC+Times New Roman">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2704364"/>
      <w:docPartObj>
        <w:docPartGallery w:val="Page Numbers (Bottom of Page)"/>
        <w:docPartUnique/>
      </w:docPartObj>
    </w:sdtPr>
    <w:sdtEndPr>
      <w:rPr>
        <w:rStyle w:val="PageNumber"/>
      </w:rPr>
    </w:sdtEndPr>
    <w:sdtContent>
      <w:p w:rsidR="00EC2467" w:rsidRDefault="00EC2467"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C2467" w:rsidRDefault="00EC2467"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3967487"/>
      <w:docPartObj>
        <w:docPartGallery w:val="Page Numbers (Bottom of Page)"/>
        <w:docPartUnique/>
      </w:docPartObj>
    </w:sdtPr>
    <w:sdtEndPr>
      <w:rPr>
        <w:rStyle w:val="PageNumber"/>
      </w:rPr>
    </w:sdtEndPr>
    <w:sdtContent>
      <w:p w:rsidR="00EC2467" w:rsidRDefault="00EC2467"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C2467" w:rsidRDefault="00EC2467"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BDD" w:rsidRDefault="00B31BDD" w:rsidP="00EC2467">
      <w:r>
        <w:separator/>
      </w:r>
    </w:p>
  </w:footnote>
  <w:footnote w:type="continuationSeparator" w:id="0">
    <w:p w:rsidR="00B31BDD" w:rsidRDefault="00B31BDD"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387"/>
    <w:multiLevelType w:val="hybridMultilevel"/>
    <w:tmpl w:val="EBEA0076"/>
    <w:lvl w:ilvl="0" w:tplc="B7804CC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A3B30"/>
    <w:multiLevelType w:val="multilevel"/>
    <w:tmpl w:val="A57650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AAD6F8A"/>
    <w:multiLevelType w:val="hybridMultilevel"/>
    <w:tmpl w:val="81EE2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12A7A"/>
    <w:multiLevelType w:val="multilevel"/>
    <w:tmpl w:val="8D7A2C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36120196"/>
    <w:multiLevelType w:val="hybridMultilevel"/>
    <w:tmpl w:val="3984CD12"/>
    <w:lvl w:ilvl="0" w:tplc="B7804CC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C367E"/>
    <w:multiLevelType w:val="hybridMultilevel"/>
    <w:tmpl w:val="869A521C"/>
    <w:lvl w:ilvl="0" w:tplc="07C0BF56">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41880"/>
    <w:multiLevelType w:val="hybridMultilevel"/>
    <w:tmpl w:val="33B6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20601"/>
    <w:multiLevelType w:val="hybridMultilevel"/>
    <w:tmpl w:val="295631F2"/>
    <w:lvl w:ilvl="0" w:tplc="07C0BF56">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E1BBD"/>
    <w:multiLevelType w:val="multilevel"/>
    <w:tmpl w:val="D01681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6572030E"/>
    <w:multiLevelType w:val="multilevel"/>
    <w:tmpl w:val="D3D8B9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71285275"/>
    <w:multiLevelType w:val="hybridMultilevel"/>
    <w:tmpl w:val="4F4800D0"/>
    <w:lvl w:ilvl="0" w:tplc="07C0BF56">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1"/>
  </w:num>
  <w:num w:numId="5">
    <w:abstractNumId w:val="3"/>
  </w:num>
  <w:num w:numId="6">
    <w:abstractNumId w:val="9"/>
  </w:num>
  <w:num w:numId="7">
    <w:abstractNumId w:val="10"/>
  </w:num>
  <w:num w:numId="8">
    <w:abstractNumId w:val="1"/>
  </w:num>
  <w:num w:numId="9">
    <w:abstractNumId w:val="2"/>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E4"/>
    <w:rsid w:val="00006C4B"/>
    <w:rsid w:val="000320C8"/>
    <w:rsid w:val="00042D21"/>
    <w:rsid w:val="00094E6E"/>
    <w:rsid w:val="000A7CBB"/>
    <w:rsid w:val="000B4BE8"/>
    <w:rsid w:val="000D036F"/>
    <w:rsid w:val="000D0F9E"/>
    <w:rsid w:val="000F4AEF"/>
    <w:rsid w:val="000F6B72"/>
    <w:rsid w:val="00124AC2"/>
    <w:rsid w:val="00170E7F"/>
    <w:rsid w:val="001C27A4"/>
    <w:rsid w:val="001D7714"/>
    <w:rsid w:val="00202C3C"/>
    <w:rsid w:val="002348F8"/>
    <w:rsid w:val="00257EC2"/>
    <w:rsid w:val="0026076B"/>
    <w:rsid w:val="0026309D"/>
    <w:rsid w:val="002A0A90"/>
    <w:rsid w:val="002A77C2"/>
    <w:rsid w:val="002C1D40"/>
    <w:rsid w:val="002E0A1B"/>
    <w:rsid w:val="002E5D47"/>
    <w:rsid w:val="002E6CF5"/>
    <w:rsid w:val="00317941"/>
    <w:rsid w:val="00321E00"/>
    <w:rsid w:val="00330E7E"/>
    <w:rsid w:val="00353396"/>
    <w:rsid w:val="00356066"/>
    <w:rsid w:val="00363F61"/>
    <w:rsid w:val="00374C19"/>
    <w:rsid w:val="00377AC6"/>
    <w:rsid w:val="00385153"/>
    <w:rsid w:val="00390665"/>
    <w:rsid w:val="003A352D"/>
    <w:rsid w:val="0041434C"/>
    <w:rsid w:val="00414755"/>
    <w:rsid w:val="004334AB"/>
    <w:rsid w:val="00455F3D"/>
    <w:rsid w:val="004C1A91"/>
    <w:rsid w:val="004C2081"/>
    <w:rsid w:val="004D6D6F"/>
    <w:rsid w:val="00506BE4"/>
    <w:rsid w:val="00544F28"/>
    <w:rsid w:val="005503DD"/>
    <w:rsid w:val="005805E1"/>
    <w:rsid w:val="00586338"/>
    <w:rsid w:val="00590796"/>
    <w:rsid w:val="00596A21"/>
    <w:rsid w:val="005E0CDA"/>
    <w:rsid w:val="005E2ACF"/>
    <w:rsid w:val="005E3BD9"/>
    <w:rsid w:val="00600E58"/>
    <w:rsid w:val="0062028F"/>
    <w:rsid w:val="00652AFA"/>
    <w:rsid w:val="006540C0"/>
    <w:rsid w:val="00662E5C"/>
    <w:rsid w:val="00663327"/>
    <w:rsid w:val="006745CB"/>
    <w:rsid w:val="006763F5"/>
    <w:rsid w:val="006A25CB"/>
    <w:rsid w:val="006D2B59"/>
    <w:rsid w:val="006E4581"/>
    <w:rsid w:val="006E5DEE"/>
    <w:rsid w:val="007100CD"/>
    <w:rsid w:val="00730C88"/>
    <w:rsid w:val="00741F80"/>
    <w:rsid w:val="00752CC6"/>
    <w:rsid w:val="00755578"/>
    <w:rsid w:val="007668C2"/>
    <w:rsid w:val="00785545"/>
    <w:rsid w:val="007B337A"/>
    <w:rsid w:val="007B5069"/>
    <w:rsid w:val="007D5D3E"/>
    <w:rsid w:val="007F23CE"/>
    <w:rsid w:val="00806867"/>
    <w:rsid w:val="00847C22"/>
    <w:rsid w:val="008514A7"/>
    <w:rsid w:val="008605E6"/>
    <w:rsid w:val="008A41FA"/>
    <w:rsid w:val="008D28A9"/>
    <w:rsid w:val="008D5F39"/>
    <w:rsid w:val="009159C1"/>
    <w:rsid w:val="00921BC9"/>
    <w:rsid w:val="009402F8"/>
    <w:rsid w:val="0094503F"/>
    <w:rsid w:val="009A1966"/>
    <w:rsid w:val="009A30C1"/>
    <w:rsid w:val="009F16D9"/>
    <w:rsid w:val="00A01FA1"/>
    <w:rsid w:val="00A37281"/>
    <w:rsid w:val="00A42BFC"/>
    <w:rsid w:val="00A75491"/>
    <w:rsid w:val="00AB1B48"/>
    <w:rsid w:val="00AC5DDF"/>
    <w:rsid w:val="00AD4C91"/>
    <w:rsid w:val="00AE40E9"/>
    <w:rsid w:val="00B11FC1"/>
    <w:rsid w:val="00B31BDD"/>
    <w:rsid w:val="00B4395A"/>
    <w:rsid w:val="00B615A6"/>
    <w:rsid w:val="00B62FE3"/>
    <w:rsid w:val="00B9579B"/>
    <w:rsid w:val="00BC3B78"/>
    <w:rsid w:val="00BD373C"/>
    <w:rsid w:val="00BD6A5E"/>
    <w:rsid w:val="00BE0985"/>
    <w:rsid w:val="00BF37C0"/>
    <w:rsid w:val="00C060B7"/>
    <w:rsid w:val="00C2453F"/>
    <w:rsid w:val="00C24F17"/>
    <w:rsid w:val="00C27525"/>
    <w:rsid w:val="00C82D87"/>
    <w:rsid w:val="00CA0EC6"/>
    <w:rsid w:val="00CA70FE"/>
    <w:rsid w:val="00CD58CD"/>
    <w:rsid w:val="00CE5257"/>
    <w:rsid w:val="00D214D9"/>
    <w:rsid w:val="00D24EA9"/>
    <w:rsid w:val="00D26FF0"/>
    <w:rsid w:val="00D274DE"/>
    <w:rsid w:val="00D27E88"/>
    <w:rsid w:val="00D35696"/>
    <w:rsid w:val="00D62E10"/>
    <w:rsid w:val="00D71D11"/>
    <w:rsid w:val="00D872E0"/>
    <w:rsid w:val="00D94C5D"/>
    <w:rsid w:val="00DA1669"/>
    <w:rsid w:val="00DA4EC4"/>
    <w:rsid w:val="00DE7345"/>
    <w:rsid w:val="00DF5095"/>
    <w:rsid w:val="00E20D37"/>
    <w:rsid w:val="00E26F20"/>
    <w:rsid w:val="00E357D5"/>
    <w:rsid w:val="00E617F8"/>
    <w:rsid w:val="00E64E35"/>
    <w:rsid w:val="00E668C5"/>
    <w:rsid w:val="00E75B6B"/>
    <w:rsid w:val="00E90A44"/>
    <w:rsid w:val="00E96B43"/>
    <w:rsid w:val="00EC2467"/>
    <w:rsid w:val="00ED01AC"/>
    <w:rsid w:val="00EF1358"/>
    <w:rsid w:val="00EF454B"/>
    <w:rsid w:val="00EF4FFD"/>
    <w:rsid w:val="00F00D7F"/>
    <w:rsid w:val="00F31CCD"/>
    <w:rsid w:val="00F51789"/>
    <w:rsid w:val="00F5497E"/>
    <w:rsid w:val="00F87977"/>
    <w:rsid w:val="00FA67F2"/>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AFC4"/>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4A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style>
  <w:style w:type="paragraph" w:styleId="ListParagraph">
    <w:name w:val="List Paragraph"/>
    <w:basedOn w:val="Normal"/>
    <w:uiPriority w:val="34"/>
    <w:qFormat/>
    <w:rsid w:val="00353396"/>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paragraph" w:customStyle="1" w:styleId="story-text">
    <w:name w:val="story-text"/>
    <w:basedOn w:val="Normal"/>
    <w:rsid w:val="0094503F"/>
    <w:pPr>
      <w:spacing w:before="100" w:beforeAutospacing="1" w:after="100" w:afterAutospacing="1"/>
    </w:pPr>
  </w:style>
  <w:style w:type="character" w:customStyle="1" w:styleId="p4-hjasbkwr-07">
    <w:name w:val="p4-hjasbkwr-07"/>
    <w:basedOn w:val="DefaultParagraphFont"/>
    <w:rsid w:val="00DA4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9721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70056285">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27403365">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589652073">
      <w:bodyDiv w:val="1"/>
      <w:marLeft w:val="0"/>
      <w:marRight w:val="0"/>
      <w:marTop w:val="0"/>
      <w:marBottom w:val="0"/>
      <w:divBdr>
        <w:top w:val="none" w:sz="0" w:space="0" w:color="auto"/>
        <w:left w:val="none" w:sz="0" w:space="0" w:color="auto"/>
        <w:bottom w:val="none" w:sz="0" w:space="0" w:color="auto"/>
        <w:right w:val="none" w:sz="0" w:space="0" w:color="auto"/>
      </w:divBdr>
      <w:divsChild>
        <w:div w:id="1530799440">
          <w:marLeft w:val="0"/>
          <w:marRight w:val="0"/>
          <w:marTop w:val="0"/>
          <w:marBottom w:val="0"/>
          <w:divBdr>
            <w:top w:val="none" w:sz="0" w:space="0" w:color="auto"/>
            <w:left w:val="none" w:sz="0" w:space="0" w:color="auto"/>
            <w:bottom w:val="none" w:sz="0" w:space="0" w:color="auto"/>
            <w:right w:val="none" w:sz="0" w:space="0" w:color="auto"/>
          </w:divBdr>
        </w:div>
        <w:div w:id="308099429">
          <w:marLeft w:val="0"/>
          <w:marRight w:val="0"/>
          <w:marTop w:val="0"/>
          <w:marBottom w:val="0"/>
          <w:divBdr>
            <w:top w:val="none" w:sz="0" w:space="0" w:color="auto"/>
            <w:left w:val="none" w:sz="0" w:space="0" w:color="auto"/>
            <w:bottom w:val="none" w:sz="0" w:space="0" w:color="auto"/>
            <w:right w:val="none" w:sz="0" w:space="0" w:color="auto"/>
          </w:divBdr>
        </w:div>
        <w:div w:id="58217670">
          <w:marLeft w:val="0"/>
          <w:marRight w:val="0"/>
          <w:marTop w:val="0"/>
          <w:marBottom w:val="0"/>
          <w:divBdr>
            <w:top w:val="none" w:sz="0" w:space="0" w:color="auto"/>
            <w:left w:val="none" w:sz="0" w:space="0" w:color="auto"/>
            <w:bottom w:val="none" w:sz="0" w:space="0" w:color="auto"/>
            <w:right w:val="none" w:sz="0" w:space="0" w:color="auto"/>
          </w:divBdr>
        </w:div>
      </w:divsChild>
    </w:div>
    <w:div w:id="1643805666">
      <w:bodyDiv w:val="1"/>
      <w:marLeft w:val="0"/>
      <w:marRight w:val="0"/>
      <w:marTop w:val="0"/>
      <w:marBottom w:val="0"/>
      <w:divBdr>
        <w:top w:val="none" w:sz="0" w:space="0" w:color="auto"/>
        <w:left w:val="none" w:sz="0" w:space="0" w:color="auto"/>
        <w:bottom w:val="none" w:sz="0" w:space="0" w:color="auto"/>
        <w:right w:val="none" w:sz="0" w:space="0" w:color="auto"/>
      </w:divBdr>
    </w:div>
    <w:div w:id="1882208119">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 w:id="19617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ga.gov/legislation/63555" TargetMode="External"/><Relationship Id="rId18" Type="http://schemas.openxmlformats.org/officeDocument/2006/relationships/hyperlink" Target="https://www.legis.ga.gov/legislation/63669" TargetMode="External"/><Relationship Id="rId26" Type="http://schemas.openxmlformats.org/officeDocument/2006/relationships/hyperlink" Target="https://www.legis.ga.gov/legislation/63666" TargetMode="External"/><Relationship Id="rId39" Type="http://schemas.openxmlformats.org/officeDocument/2006/relationships/footer" Target="footer1.xml"/><Relationship Id="rId21" Type="http://schemas.openxmlformats.org/officeDocument/2006/relationships/hyperlink" Target="https://www.legis.ga.gov/legislation/63678" TargetMode="External"/><Relationship Id="rId34" Type="http://schemas.openxmlformats.org/officeDocument/2006/relationships/hyperlink" Target="https://www.legis.ga.gov/legislation/63511"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legis.ga.gov/legislation/63591" TargetMode="External"/><Relationship Id="rId20" Type="http://schemas.openxmlformats.org/officeDocument/2006/relationships/hyperlink" Target="https://www.legis.ga.gov/legislation/63644" TargetMode="External"/><Relationship Id="rId29" Type="http://schemas.openxmlformats.org/officeDocument/2006/relationships/hyperlink" Target="https://www.legis.ga.gov/legislation/6362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georgia.gov/press-releases/2023-01-25/governor-brian-p-kemps-2023-state-state-address" TargetMode="External"/><Relationship Id="rId24" Type="http://schemas.openxmlformats.org/officeDocument/2006/relationships/hyperlink" Target="https://www.legis.ga.gov/legislation/63511" TargetMode="External"/><Relationship Id="rId32" Type="http://schemas.openxmlformats.org/officeDocument/2006/relationships/hyperlink" Target="https://www.legis.ga.gov/legislation/63625" TargetMode="External"/><Relationship Id="rId37" Type="http://schemas.openxmlformats.org/officeDocument/2006/relationships/hyperlink" Target="https://www.legis.ga.gov/legislation/63654"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egis.ga.gov/legislation/63584" TargetMode="External"/><Relationship Id="rId23" Type="http://schemas.openxmlformats.org/officeDocument/2006/relationships/hyperlink" Target="https://www.legis.ga.gov/legislation/63633" TargetMode="External"/><Relationship Id="rId28" Type="http://schemas.openxmlformats.org/officeDocument/2006/relationships/hyperlink" Target="https://www.legis.ga.gov/legislation/63655" TargetMode="External"/><Relationship Id="rId36" Type="http://schemas.openxmlformats.org/officeDocument/2006/relationships/hyperlink" Target="https://www.legis.ga.gov/legislation/63567" TargetMode="External"/><Relationship Id="rId10" Type="http://schemas.openxmlformats.org/officeDocument/2006/relationships/hyperlink" Target="mailto:terry.mathews@comcast.net" TargetMode="External"/><Relationship Id="rId19" Type="http://schemas.openxmlformats.org/officeDocument/2006/relationships/hyperlink" Target="https://www.legis.ga.gov/legislation/63631" TargetMode="External"/><Relationship Id="rId31" Type="http://schemas.openxmlformats.org/officeDocument/2006/relationships/hyperlink" Target="https://www.legis.ga.gov/legislation/6366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s.ga.gov/legislation/63580" TargetMode="External"/><Relationship Id="rId22" Type="http://schemas.openxmlformats.org/officeDocument/2006/relationships/hyperlink" Target="https://www.legis.ga.gov/legislation/63545" TargetMode="External"/><Relationship Id="rId27" Type="http://schemas.openxmlformats.org/officeDocument/2006/relationships/hyperlink" Target="https://www.legis.ga.gov/legislation/63644" TargetMode="External"/><Relationship Id="rId30" Type="http://schemas.openxmlformats.org/officeDocument/2006/relationships/hyperlink" Target="https://www.legis.ga.gov/legislation/63544" TargetMode="External"/><Relationship Id="rId35" Type="http://schemas.openxmlformats.org/officeDocument/2006/relationships/hyperlink" Target="https://www.legis.ga.gov/legislation/63643" TargetMode="External"/><Relationship Id="rId8" Type="http://schemas.openxmlformats.org/officeDocument/2006/relationships/hyperlink" Target="mailto:terry.mathews@comcast.net" TargetMode="External"/><Relationship Id="rId3" Type="http://schemas.openxmlformats.org/officeDocument/2006/relationships/settings" Target="settings.xml"/><Relationship Id="rId12" Type="http://schemas.openxmlformats.org/officeDocument/2006/relationships/hyperlink" Target="https://www.gpb.org/events/news/2023/01/25/governor-kemps-state-of-the-state-address" TargetMode="External"/><Relationship Id="rId17" Type="http://schemas.openxmlformats.org/officeDocument/2006/relationships/hyperlink" Target="https://www.legis.ga.gov/legislation/63549" TargetMode="External"/><Relationship Id="rId25" Type="http://schemas.openxmlformats.org/officeDocument/2006/relationships/hyperlink" Target="https://www.legis.ga.gov/legislation/63631" TargetMode="External"/><Relationship Id="rId33" Type="http://schemas.openxmlformats.org/officeDocument/2006/relationships/hyperlink" Target="https://www.legis.ga.gov/legislation/63628" TargetMode="External"/><Relationship Id="rId38" Type="http://schemas.openxmlformats.org/officeDocument/2006/relationships/hyperlink" Target="https://www.legis.ga.gov/legislation/63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9</cp:revision>
  <cp:lastPrinted>2023-01-29T14:55:00Z</cp:lastPrinted>
  <dcterms:created xsi:type="dcterms:W3CDTF">2023-01-28T19:27:00Z</dcterms:created>
  <dcterms:modified xsi:type="dcterms:W3CDTF">2023-01-29T15:34:00Z</dcterms:modified>
</cp:coreProperties>
</file>